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536745" w:rsidRDefault="00CE222B"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15pt;margin-top:5.95pt;width:391.15pt;height:84.85pt;z-index:251658240" fillcolor="window">
            <v:imagedata r:id="rId8" o:title=""/>
          </v:shape>
          <o:OLEObject Type="Embed" ProgID="Word.Picture.8" ShapeID="_x0000_s1026" DrawAspect="Content" ObjectID="_1575374376" r:id="rId9"/>
        </w:object>
      </w:r>
    </w:p>
    <w:p w:rsidR="00DC69BF" w:rsidRPr="00536745" w:rsidRDefault="00DC69BF" w:rsidP="00DC69BF">
      <w:pPr>
        <w:pStyle w:val="Normal1"/>
        <w:spacing w:before="200" w:after="200"/>
        <w:jc w:val="center"/>
        <w:rPr>
          <w:rFonts w:ascii="Arial" w:hAnsi="Arial" w:cs="Arial"/>
        </w:rPr>
      </w:pPr>
    </w:p>
    <w:p w:rsidR="00DC69BF" w:rsidRDefault="00DC69BF" w:rsidP="005B5BDE">
      <w:pPr>
        <w:pStyle w:val="Normal1"/>
        <w:spacing w:before="200" w:after="200"/>
        <w:rPr>
          <w:rFonts w:ascii="Arial" w:eastAsia="Arial" w:hAnsi="Arial" w:cs="Arial"/>
          <w:b/>
          <w:sz w:val="32"/>
          <w:szCs w:val="32"/>
        </w:rPr>
      </w:pPr>
    </w:p>
    <w:p w:rsidR="00536745" w:rsidRPr="00536745" w:rsidRDefault="00536745" w:rsidP="005B5BDE">
      <w:pPr>
        <w:pStyle w:val="Normal1"/>
        <w:spacing w:before="200" w:after="200"/>
        <w:rPr>
          <w:rFonts w:ascii="Arial" w:eastAsia="Arial" w:hAnsi="Arial" w:cs="Arial"/>
          <w:b/>
          <w:sz w:val="32"/>
          <w:szCs w:val="32"/>
        </w:rPr>
      </w:pPr>
    </w:p>
    <w:p w:rsidR="00DC69BF" w:rsidRDefault="00DC69BF" w:rsidP="00536745">
      <w:pPr>
        <w:pStyle w:val="Normal1"/>
        <w:spacing w:before="200" w:after="200"/>
        <w:rPr>
          <w:rFonts w:ascii="Arial" w:eastAsia="Arial" w:hAnsi="Arial" w:cs="Arial"/>
          <w:b/>
          <w:sz w:val="32"/>
          <w:szCs w:val="32"/>
        </w:rPr>
      </w:pPr>
      <w:r w:rsidRPr="00536745">
        <w:rPr>
          <w:rFonts w:ascii="Arial" w:eastAsia="Arial" w:hAnsi="Arial" w:cs="Arial"/>
          <w:b/>
          <w:sz w:val="32"/>
          <w:szCs w:val="32"/>
        </w:rPr>
        <w:t>Internal Assessment Resource</w:t>
      </w:r>
    </w:p>
    <w:p w:rsidR="00536745" w:rsidRPr="00536745" w:rsidRDefault="00536745" w:rsidP="00536745">
      <w:pPr>
        <w:pStyle w:val="Normal1"/>
        <w:spacing w:before="200" w:after="200"/>
        <w:rPr>
          <w:rFonts w:ascii="Arial" w:hAnsi="Arial" w:cs="Arial"/>
        </w:rPr>
      </w:pPr>
      <w:r>
        <w:rPr>
          <w:rFonts w:ascii="Arial" w:eastAsia="Arial" w:hAnsi="Arial" w:cs="Arial"/>
          <w:b/>
          <w:sz w:val="32"/>
          <w:szCs w:val="32"/>
        </w:rPr>
        <w:t>Agribusiness Level 2</w:t>
      </w:r>
    </w:p>
    <w:p w:rsidR="00536745" w:rsidRPr="00E341DB" w:rsidRDefault="00536745" w:rsidP="00536745">
      <w:pPr>
        <w:pStyle w:val="NCEACPbodytextcentered"/>
        <w:spacing w:before="0" w:after="0"/>
        <w:jc w:val="left"/>
        <w:rPr>
          <w:rFonts w:cs="Arial"/>
          <w:color w:val="000000" w:themeColor="text1"/>
          <w:sz w:val="16"/>
          <w:szCs w:val="16"/>
        </w:rPr>
      </w:pPr>
    </w:p>
    <w:p w:rsidR="00536745" w:rsidRPr="00F2351E" w:rsidRDefault="00536745" w:rsidP="00536745">
      <w:pPr>
        <w:pStyle w:val="NCEAHeadInfoL2"/>
        <w:tabs>
          <w:tab w:val="left" w:pos="2835"/>
        </w:tabs>
        <w:rPr>
          <w:b w:val="0"/>
          <w:szCs w:val="28"/>
        </w:rPr>
      </w:pPr>
      <w:r w:rsidRPr="00F2351E">
        <w:rPr>
          <w:b w:val="0"/>
          <w:color w:val="000000" w:themeColor="text1"/>
          <w:szCs w:val="28"/>
        </w:rPr>
        <w:t>This resource supports assessment against Achievement Standard 91865</w:t>
      </w:r>
    </w:p>
    <w:p w:rsidR="00536745" w:rsidRPr="004C190D" w:rsidRDefault="00536745" w:rsidP="00536745">
      <w:pPr>
        <w:pStyle w:val="NCEAHeadInfoL2"/>
        <w:tabs>
          <w:tab w:val="left" w:pos="2835"/>
        </w:tabs>
        <w:ind w:left="2835" w:hanging="2835"/>
        <w:rPr>
          <w:b w:val="0"/>
          <w:color w:val="000000" w:themeColor="text1"/>
          <w:szCs w:val="28"/>
          <w:lang w:val="en-AU"/>
        </w:rPr>
      </w:pPr>
      <w:r w:rsidRPr="004C190D">
        <w:rPr>
          <w:szCs w:val="28"/>
        </w:rPr>
        <w:t>Standard title:</w:t>
      </w:r>
      <w:r w:rsidRPr="004C190D">
        <w:rPr>
          <w:szCs w:val="28"/>
        </w:rPr>
        <w:tab/>
      </w:r>
      <w:r w:rsidRPr="004C190D">
        <w:rPr>
          <w:b w:val="0"/>
          <w:szCs w:val="24"/>
        </w:rPr>
        <w:t>Demonstrate understanding of future proofing influences that affect business viability</w:t>
      </w:r>
    </w:p>
    <w:p w:rsidR="00536745" w:rsidRPr="004C190D" w:rsidRDefault="00536745" w:rsidP="00536745">
      <w:pPr>
        <w:pStyle w:val="NCEAbodytext"/>
        <w:tabs>
          <w:tab w:val="clear" w:pos="397"/>
          <w:tab w:val="clear" w:pos="794"/>
          <w:tab w:val="clear" w:pos="1191"/>
          <w:tab w:val="left" w:pos="2835"/>
        </w:tabs>
        <w:rPr>
          <w:rFonts w:ascii="Arial" w:hAnsi="Arial"/>
          <w:sz w:val="28"/>
          <w:szCs w:val="28"/>
        </w:rPr>
      </w:pPr>
      <w:r w:rsidRPr="004C190D">
        <w:rPr>
          <w:rFonts w:ascii="Arial" w:hAnsi="Arial"/>
          <w:b/>
          <w:sz w:val="28"/>
          <w:szCs w:val="28"/>
        </w:rPr>
        <w:t>Credits:</w:t>
      </w:r>
      <w:r w:rsidRPr="004C190D">
        <w:rPr>
          <w:rFonts w:ascii="Arial" w:hAnsi="Arial"/>
          <w:sz w:val="28"/>
          <w:szCs w:val="28"/>
        </w:rPr>
        <w:t xml:space="preserve"> </w:t>
      </w:r>
      <w:r w:rsidRPr="004C190D">
        <w:rPr>
          <w:rFonts w:ascii="Arial" w:hAnsi="Arial"/>
          <w:sz w:val="28"/>
          <w:szCs w:val="28"/>
        </w:rPr>
        <w:tab/>
        <w:t xml:space="preserve">4 </w:t>
      </w:r>
    </w:p>
    <w:p w:rsidR="00536745" w:rsidRPr="004C190D" w:rsidRDefault="00536745" w:rsidP="00536745">
      <w:pPr>
        <w:pStyle w:val="NCEAHeadInfoL2"/>
        <w:tabs>
          <w:tab w:val="left" w:pos="2835"/>
        </w:tabs>
        <w:ind w:left="2835" w:hanging="2835"/>
        <w:rPr>
          <w:b w:val="0"/>
          <w:szCs w:val="28"/>
        </w:rPr>
      </w:pPr>
      <w:r w:rsidRPr="004C190D">
        <w:rPr>
          <w:szCs w:val="28"/>
        </w:rPr>
        <w:t xml:space="preserve">Resource title: </w:t>
      </w:r>
      <w:r w:rsidRPr="004C190D">
        <w:rPr>
          <w:szCs w:val="28"/>
        </w:rPr>
        <w:tab/>
      </w:r>
      <w:r w:rsidRPr="00536745">
        <w:rPr>
          <w:b w:val="0"/>
          <w:szCs w:val="28"/>
        </w:rPr>
        <w:t>Back to the future!</w:t>
      </w:r>
    </w:p>
    <w:p w:rsidR="00536745" w:rsidRPr="004C190D" w:rsidRDefault="00536745" w:rsidP="00536745">
      <w:pPr>
        <w:pStyle w:val="NCEAbodytext"/>
        <w:tabs>
          <w:tab w:val="clear" w:pos="397"/>
          <w:tab w:val="clear" w:pos="794"/>
          <w:tab w:val="clear" w:pos="1191"/>
          <w:tab w:val="left" w:pos="2835"/>
        </w:tabs>
        <w:rPr>
          <w:rFonts w:ascii="Arial" w:hAnsi="Arial"/>
          <w:sz w:val="28"/>
          <w:szCs w:val="28"/>
        </w:rPr>
      </w:pPr>
      <w:r w:rsidRPr="004C190D">
        <w:rPr>
          <w:rFonts w:ascii="Arial" w:hAnsi="Arial"/>
          <w:b/>
          <w:sz w:val="28"/>
          <w:szCs w:val="28"/>
          <w:lang w:val="en-AU"/>
        </w:rPr>
        <w:t>Resource reference:</w:t>
      </w:r>
      <w:r w:rsidRPr="004C190D">
        <w:rPr>
          <w:rFonts w:ascii="Arial" w:hAnsi="Arial"/>
          <w:sz w:val="28"/>
          <w:szCs w:val="28"/>
          <w:lang w:val="en-AU"/>
        </w:rPr>
        <w:t xml:space="preserve"> </w:t>
      </w:r>
      <w:r w:rsidRPr="004C190D">
        <w:rPr>
          <w:rFonts w:ascii="Arial" w:hAnsi="Arial"/>
          <w:sz w:val="28"/>
          <w:szCs w:val="28"/>
          <w:lang w:val="en-AU"/>
        </w:rPr>
        <w:tab/>
      </w:r>
      <w:r w:rsidRPr="004C190D">
        <w:rPr>
          <w:rFonts w:ascii="Arial" w:eastAsiaTheme="minorEastAsia" w:hAnsi="Arial"/>
          <w:sz w:val="28"/>
          <w:szCs w:val="28"/>
        </w:rPr>
        <w:t xml:space="preserve">Agribusiness </w:t>
      </w:r>
      <w:r w:rsidRPr="004C190D">
        <w:rPr>
          <w:rFonts w:ascii="Arial" w:hAnsi="Arial"/>
          <w:sz w:val="28"/>
          <w:szCs w:val="28"/>
        </w:rPr>
        <w:t>2.7</w:t>
      </w:r>
      <w:r>
        <w:rPr>
          <w:rFonts w:ascii="Arial" w:hAnsi="Arial"/>
          <w:sz w:val="28"/>
          <w:szCs w:val="28"/>
        </w:rPr>
        <w:t>B</w:t>
      </w:r>
      <w:r w:rsidRPr="004C190D">
        <w:rPr>
          <w:rFonts w:ascii="Arial" w:hAnsi="Arial"/>
          <w:sz w:val="28"/>
          <w:szCs w:val="28"/>
        </w:rPr>
        <w:t xml:space="preserve"> Version 1</w:t>
      </w:r>
    </w:p>
    <w:p w:rsidR="00536745" w:rsidRPr="00A43F08" w:rsidRDefault="00536745" w:rsidP="00536745">
      <w:pPr>
        <w:tabs>
          <w:tab w:val="left" w:pos="2835"/>
        </w:tabs>
        <w:spacing w:before="120" w:after="120"/>
        <w:ind w:left="2977" w:hanging="2977"/>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536745" w:rsidRPr="00A43F08" w:rsidTr="004C0BD0">
        <w:trPr>
          <w:jc w:val="center"/>
        </w:trPr>
        <w:tc>
          <w:tcPr>
            <w:tcW w:w="8571" w:type="dxa"/>
            <w:tcBorders>
              <w:top w:val="single" w:sz="4" w:space="0" w:color="000000"/>
            </w:tcBorders>
            <w:shd w:val="clear" w:color="auto" w:fill="CCCCCC"/>
          </w:tcPr>
          <w:p w:rsidR="00536745" w:rsidRPr="00A43F08" w:rsidRDefault="00536745" w:rsidP="004C0BD0">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536745" w:rsidRPr="00A43F08" w:rsidRDefault="00536745" w:rsidP="00536745">
            <w:pPr>
              <w:widowControl w:val="0"/>
              <w:numPr>
                <w:ilvl w:val="0"/>
                <w:numId w:val="17"/>
              </w:numPr>
              <w:tabs>
                <w:tab w:val="left" w:pos="397"/>
                <w:tab w:val="left" w:pos="794"/>
                <w:tab w:val="left" w:pos="1191"/>
              </w:tabs>
              <w:spacing w:before="80" w:after="80" w:line="240" w:lineRule="auto"/>
              <w:ind w:hanging="360"/>
              <w:rPr>
                <w:rFonts w:ascii="Arial" w:hAnsi="Arial" w:cs="Arial"/>
              </w:rPr>
            </w:pPr>
            <w:r w:rsidRPr="00A43F08">
              <w:rPr>
                <w:rFonts w:ascii="Arial" w:eastAsia="Arial" w:hAnsi="Arial" w:cs="Arial"/>
                <w:sz w:val="22"/>
                <w:szCs w:val="22"/>
              </w:rPr>
              <w:t>Clarifies the requirements of the achievement standard</w:t>
            </w:r>
          </w:p>
          <w:p w:rsidR="00536745" w:rsidRPr="00A43F08" w:rsidRDefault="00536745" w:rsidP="00536745">
            <w:pPr>
              <w:widowControl w:val="0"/>
              <w:numPr>
                <w:ilvl w:val="0"/>
                <w:numId w:val="17"/>
              </w:numPr>
              <w:tabs>
                <w:tab w:val="left" w:pos="397"/>
                <w:tab w:val="left" w:pos="794"/>
                <w:tab w:val="left" w:pos="1191"/>
              </w:tabs>
              <w:spacing w:before="80" w:after="80" w:line="240" w:lineRule="auto"/>
              <w:ind w:hanging="360"/>
              <w:rPr>
                <w:rFonts w:ascii="Arial" w:hAnsi="Arial" w:cs="Arial"/>
              </w:rPr>
            </w:pPr>
            <w:r w:rsidRPr="00A43F08">
              <w:rPr>
                <w:rFonts w:ascii="Arial" w:eastAsia="Arial" w:hAnsi="Arial" w:cs="Arial"/>
                <w:sz w:val="22"/>
                <w:szCs w:val="22"/>
              </w:rPr>
              <w:t>Supports good assessment practice</w:t>
            </w:r>
          </w:p>
          <w:p w:rsidR="00536745" w:rsidRPr="00A43F08" w:rsidRDefault="00536745" w:rsidP="00536745">
            <w:pPr>
              <w:widowControl w:val="0"/>
              <w:numPr>
                <w:ilvl w:val="0"/>
                <w:numId w:val="17"/>
              </w:numPr>
              <w:tabs>
                <w:tab w:val="left" w:pos="397"/>
                <w:tab w:val="left" w:pos="794"/>
                <w:tab w:val="left" w:pos="1191"/>
              </w:tabs>
              <w:spacing w:before="80" w:after="80" w:line="240" w:lineRule="auto"/>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536745" w:rsidRPr="00A43F08" w:rsidRDefault="00536745" w:rsidP="00536745">
            <w:pPr>
              <w:widowControl w:val="0"/>
              <w:numPr>
                <w:ilvl w:val="0"/>
                <w:numId w:val="17"/>
              </w:numPr>
              <w:tabs>
                <w:tab w:val="left" w:pos="397"/>
                <w:tab w:val="left" w:pos="794"/>
                <w:tab w:val="left" w:pos="1191"/>
              </w:tabs>
              <w:spacing w:before="80" w:after="80" w:line="240" w:lineRule="auto"/>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536745" w:rsidRPr="00A43F08" w:rsidRDefault="00536745" w:rsidP="00536745">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536745" w:rsidRPr="00536745" w:rsidTr="00536745">
        <w:tc>
          <w:tcPr>
            <w:tcW w:w="2970" w:type="dxa"/>
            <w:shd w:val="clear" w:color="auto" w:fill="FFFFFF"/>
          </w:tcPr>
          <w:p w:rsidR="00536745" w:rsidRPr="00536745" w:rsidRDefault="00536745" w:rsidP="004C0BD0">
            <w:pPr>
              <w:spacing w:before="120" w:after="120"/>
              <w:rPr>
                <w:rFonts w:ascii="Arial" w:eastAsia="Arial" w:hAnsi="Arial" w:cs="Arial"/>
              </w:rPr>
            </w:pPr>
            <w:r w:rsidRPr="00536745">
              <w:rPr>
                <w:rFonts w:ascii="Arial" w:eastAsia="Arial" w:hAnsi="Arial" w:cs="Arial"/>
                <w:sz w:val="22"/>
                <w:szCs w:val="22"/>
              </w:rPr>
              <w:t>Date version published by Ministry of Education</w:t>
            </w:r>
          </w:p>
        </w:tc>
        <w:tc>
          <w:tcPr>
            <w:tcW w:w="5954" w:type="dxa"/>
            <w:shd w:val="clear" w:color="auto" w:fill="FFFFFF"/>
          </w:tcPr>
          <w:p w:rsidR="00536745" w:rsidRPr="00536745" w:rsidRDefault="00536745" w:rsidP="004C0BD0">
            <w:pPr>
              <w:spacing w:before="120" w:after="120"/>
              <w:rPr>
                <w:rFonts w:ascii="Arial" w:eastAsia="Arial" w:hAnsi="Arial" w:cs="Arial"/>
              </w:rPr>
            </w:pPr>
            <w:r w:rsidRPr="00536745">
              <w:rPr>
                <w:rFonts w:ascii="Arial" w:eastAsia="Arial" w:hAnsi="Arial" w:cs="Arial"/>
                <w:sz w:val="22"/>
                <w:szCs w:val="22"/>
              </w:rPr>
              <w:t>December 2017 Version 1</w:t>
            </w:r>
          </w:p>
          <w:p w:rsidR="00536745" w:rsidRPr="00536745" w:rsidRDefault="00536745" w:rsidP="004C0BD0">
            <w:pPr>
              <w:spacing w:before="120" w:after="120"/>
              <w:rPr>
                <w:rFonts w:ascii="Arial" w:eastAsia="Arial" w:hAnsi="Arial" w:cs="Arial"/>
              </w:rPr>
            </w:pPr>
            <w:r w:rsidRPr="00536745">
              <w:rPr>
                <w:rFonts w:ascii="Arial" w:eastAsia="Arial" w:hAnsi="Arial" w:cs="Arial"/>
                <w:sz w:val="22"/>
                <w:szCs w:val="22"/>
              </w:rPr>
              <w:t>To support internal assessment from 2018</w:t>
            </w:r>
          </w:p>
        </w:tc>
      </w:tr>
      <w:tr w:rsidR="00536745" w:rsidRPr="00536745" w:rsidTr="00536745">
        <w:tc>
          <w:tcPr>
            <w:tcW w:w="2970" w:type="dxa"/>
            <w:shd w:val="clear" w:color="auto" w:fill="FFFFFF"/>
          </w:tcPr>
          <w:p w:rsidR="00536745" w:rsidRPr="00536745" w:rsidRDefault="00536745" w:rsidP="004C0BD0">
            <w:pPr>
              <w:spacing w:before="120" w:after="120"/>
              <w:rPr>
                <w:rFonts w:ascii="Arial" w:eastAsia="Arial" w:hAnsi="Arial" w:cs="Arial"/>
              </w:rPr>
            </w:pPr>
            <w:r w:rsidRPr="00536745">
              <w:rPr>
                <w:rFonts w:ascii="Arial" w:hAnsi="Arial" w:cs="Arial"/>
                <w:sz w:val="22"/>
                <w:szCs w:val="22"/>
              </w:rPr>
              <w:t>Authenticity of evidence</w:t>
            </w:r>
          </w:p>
        </w:tc>
        <w:tc>
          <w:tcPr>
            <w:tcW w:w="5954" w:type="dxa"/>
            <w:shd w:val="clear" w:color="auto" w:fill="FFFFFF"/>
          </w:tcPr>
          <w:p w:rsidR="00536745" w:rsidRPr="00536745" w:rsidRDefault="00536745" w:rsidP="00536745">
            <w:pPr>
              <w:spacing w:before="120" w:after="120"/>
              <w:rPr>
                <w:rFonts w:ascii="Arial" w:hAnsi="Arial" w:cs="Arial"/>
              </w:rPr>
            </w:pPr>
            <w:r w:rsidRPr="00536745">
              <w:rPr>
                <w:rFonts w:ascii="Arial" w:hAnsi="Arial" w:cs="Arial"/>
                <w:sz w:val="22"/>
                <w:szCs w:val="22"/>
              </w:rPr>
              <w:t>Teachers must manage authenticity for any assessment from a public source, because students may have access to the assessment schedule or exemplar material.</w:t>
            </w:r>
          </w:p>
          <w:p w:rsidR="00536745" w:rsidRPr="00536745" w:rsidRDefault="00536745" w:rsidP="00536745">
            <w:pPr>
              <w:spacing w:before="120" w:after="120"/>
              <w:rPr>
                <w:rFonts w:ascii="Arial" w:eastAsia="Arial" w:hAnsi="Arial" w:cs="Arial"/>
              </w:rPr>
            </w:pPr>
            <w:r w:rsidRPr="00536745">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536745" w:rsidRDefault="005B5BDE" w:rsidP="00536745">
      <w:pPr>
        <w:pStyle w:val="Normal1"/>
        <w:rPr>
          <w:rFonts w:ascii="Arial" w:hAnsi="Arial" w:cs="Arial"/>
        </w:rPr>
      </w:pPr>
    </w:p>
    <w:p w:rsidR="00536745" w:rsidRDefault="00536745" w:rsidP="00536745">
      <w:pPr>
        <w:spacing w:after="0" w:line="240" w:lineRule="auto"/>
        <w:rPr>
          <w:rFonts w:ascii="Arial" w:hAnsi="Arial" w:cs="Arial"/>
        </w:rPr>
        <w:sectPr w:rsidR="00536745" w:rsidSect="007D595A">
          <w:headerReference w:type="default" r:id="rId10"/>
          <w:footerReference w:type="default" r:id="rId11"/>
          <w:pgSz w:w="11904" w:h="16834" w:code="9"/>
          <w:pgMar w:top="1440" w:right="1701" w:bottom="1134" w:left="1701" w:header="720" w:footer="720" w:gutter="0"/>
          <w:cols w:space="720"/>
          <w:docGrid w:linePitch="326"/>
        </w:sectPr>
      </w:pPr>
    </w:p>
    <w:tbl>
      <w:tblPr>
        <w:tblStyle w:val="TableGrid"/>
        <w:tblW w:w="0" w:type="auto"/>
        <w:tblLook w:val="04A0" w:firstRow="1" w:lastRow="0" w:firstColumn="1" w:lastColumn="0" w:noHBand="0" w:noVBand="1"/>
      </w:tblPr>
      <w:tblGrid>
        <w:gridCol w:w="9014"/>
      </w:tblGrid>
      <w:tr w:rsidR="001C22AE" w:rsidRPr="00536745">
        <w:tc>
          <w:tcPr>
            <w:tcW w:w="9014" w:type="dxa"/>
          </w:tcPr>
          <w:p w:rsidR="001C22AE" w:rsidRPr="00536745" w:rsidRDefault="007D595A"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536745">
              <w:rPr>
                <w:rFonts w:ascii="Arial" w:eastAsia="Arial" w:hAnsi="Arial" w:cs="Arial"/>
                <w:b/>
                <w:sz w:val="32"/>
                <w:szCs w:val="32"/>
              </w:rPr>
              <w:t>Assessment Resource</w:t>
            </w:r>
          </w:p>
        </w:tc>
      </w:tr>
    </w:tbl>
    <w:p w:rsidR="00FC55D9" w:rsidRPr="00536745" w:rsidRDefault="00FC55D9" w:rsidP="007D595A">
      <w:pPr>
        <w:pStyle w:val="NCEAHeadInfoL2"/>
        <w:tabs>
          <w:tab w:val="left" w:pos="3261"/>
        </w:tabs>
        <w:rPr>
          <w:b w:val="0"/>
          <w:szCs w:val="28"/>
        </w:rPr>
      </w:pPr>
      <w:r w:rsidRPr="00536745">
        <w:rPr>
          <w:szCs w:val="28"/>
        </w:rPr>
        <w:t>Achievement standard:</w:t>
      </w:r>
      <w:r w:rsidRPr="00536745">
        <w:rPr>
          <w:szCs w:val="28"/>
        </w:rPr>
        <w:tab/>
      </w:r>
      <w:r w:rsidR="00CD49CE" w:rsidRPr="00536745">
        <w:rPr>
          <w:b w:val="0"/>
          <w:szCs w:val="28"/>
        </w:rPr>
        <w:t>91865</w:t>
      </w:r>
    </w:p>
    <w:p w:rsidR="003A4024" w:rsidRPr="00536745" w:rsidRDefault="00FC55D9" w:rsidP="007D595A">
      <w:pPr>
        <w:pStyle w:val="NCEAHeadInfoL2"/>
        <w:tabs>
          <w:tab w:val="left" w:pos="3261"/>
        </w:tabs>
        <w:ind w:left="3261" w:hanging="3261"/>
        <w:rPr>
          <w:b w:val="0"/>
          <w:color w:val="000000" w:themeColor="text1"/>
          <w:szCs w:val="28"/>
          <w:lang w:val="en-AU"/>
        </w:rPr>
      </w:pPr>
      <w:r w:rsidRPr="00536745">
        <w:rPr>
          <w:szCs w:val="28"/>
        </w:rPr>
        <w:t>Standard title:</w:t>
      </w:r>
      <w:r w:rsidRPr="00536745">
        <w:rPr>
          <w:szCs w:val="28"/>
        </w:rPr>
        <w:tab/>
      </w:r>
      <w:r w:rsidR="003A4024" w:rsidRPr="00536745">
        <w:rPr>
          <w:b w:val="0"/>
          <w:szCs w:val="24"/>
        </w:rPr>
        <w:t>Demonstrate understanding of future proofing influences that affect business viability</w:t>
      </w:r>
    </w:p>
    <w:p w:rsidR="00FC55D9" w:rsidRPr="00536745" w:rsidRDefault="00FC55D9" w:rsidP="007D595A">
      <w:pPr>
        <w:pStyle w:val="NCEAbodytext"/>
        <w:tabs>
          <w:tab w:val="clear" w:pos="397"/>
          <w:tab w:val="clear" w:pos="794"/>
          <w:tab w:val="clear" w:pos="1191"/>
          <w:tab w:val="left" w:pos="3261"/>
        </w:tabs>
        <w:rPr>
          <w:rFonts w:ascii="Arial" w:hAnsi="Arial"/>
          <w:sz w:val="28"/>
          <w:szCs w:val="28"/>
        </w:rPr>
      </w:pPr>
      <w:r w:rsidRPr="00536745">
        <w:rPr>
          <w:rFonts w:ascii="Arial" w:hAnsi="Arial"/>
          <w:b/>
          <w:sz w:val="28"/>
          <w:szCs w:val="28"/>
        </w:rPr>
        <w:t>Credits:</w:t>
      </w:r>
      <w:r w:rsidRPr="00536745">
        <w:rPr>
          <w:rFonts w:ascii="Arial" w:hAnsi="Arial"/>
          <w:sz w:val="28"/>
          <w:szCs w:val="28"/>
        </w:rPr>
        <w:t xml:space="preserve"> </w:t>
      </w:r>
      <w:r w:rsidRPr="00536745">
        <w:rPr>
          <w:rFonts w:ascii="Arial" w:hAnsi="Arial"/>
          <w:sz w:val="28"/>
          <w:szCs w:val="28"/>
        </w:rPr>
        <w:tab/>
        <w:t>4</w:t>
      </w:r>
    </w:p>
    <w:p w:rsidR="001D1C6D" w:rsidRPr="00536745" w:rsidRDefault="00FC55D9" w:rsidP="007D595A">
      <w:pPr>
        <w:pStyle w:val="NCEAHeadInfoL2"/>
        <w:tabs>
          <w:tab w:val="left" w:pos="3261"/>
        </w:tabs>
        <w:rPr>
          <w:b w:val="0"/>
          <w:szCs w:val="28"/>
        </w:rPr>
      </w:pPr>
      <w:r w:rsidRPr="00536745">
        <w:rPr>
          <w:szCs w:val="28"/>
        </w:rPr>
        <w:t xml:space="preserve">Resource title: </w:t>
      </w:r>
      <w:r w:rsidRPr="00536745">
        <w:rPr>
          <w:szCs w:val="28"/>
        </w:rPr>
        <w:tab/>
      </w:r>
      <w:r w:rsidR="001D1C6D" w:rsidRPr="00536745">
        <w:rPr>
          <w:b w:val="0"/>
          <w:szCs w:val="28"/>
        </w:rPr>
        <w:t>Back to the future!</w:t>
      </w:r>
    </w:p>
    <w:p w:rsidR="00FC55D9" w:rsidRPr="00536745" w:rsidRDefault="00FC55D9" w:rsidP="007D595A">
      <w:pPr>
        <w:pStyle w:val="NCEAbodytext"/>
        <w:tabs>
          <w:tab w:val="clear" w:pos="397"/>
          <w:tab w:val="clear" w:pos="794"/>
          <w:tab w:val="clear" w:pos="1191"/>
          <w:tab w:val="left" w:pos="3261"/>
        </w:tabs>
        <w:rPr>
          <w:rFonts w:ascii="Arial" w:hAnsi="Arial"/>
          <w:sz w:val="28"/>
          <w:szCs w:val="28"/>
        </w:rPr>
      </w:pPr>
      <w:r w:rsidRPr="00536745">
        <w:rPr>
          <w:rFonts w:ascii="Arial" w:hAnsi="Arial"/>
          <w:b/>
          <w:sz w:val="28"/>
          <w:szCs w:val="28"/>
          <w:lang w:val="en-AU"/>
        </w:rPr>
        <w:t>Resource reference:</w:t>
      </w:r>
      <w:r w:rsidRPr="00536745">
        <w:rPr>
          <w:rFonts w:ascii="Arial" w:hAnsi="Arial"/>
          <w:sz w:val="28"/>
          <w:szCs w:val="28"/>
          <w:lang w:val="en-AU"/>
        </w:rPr>
        <w:t xml:space="preserve"> </w:t>
      </w:r>
      <w:r w:rsidRPr="00536745">
        <w:rPr>
          <w:rFonts w:ascii="Arial" w:hAnsi="Arial"/>
          <w:sz w:val="28"/>
          <w:szCs w:val="28"/>
          <w:lang w:val="en-AU"/>
        </w:rPr>
        <w:tab/>
      </w:r>
      <w:r w:rsidR="002E0D84" w:rsidRPr="00536745">
        <w:rPr>
          <w:rFonts w:ascii="Arial" w:hAnsi="Arial"/>
          <w:sz w:val="28"/>
          <w:szCs w:val="28"/>
          <w:lang w:val="en-AU"/>
        </w:rPr>
        <w:t>Agribusiness</w:t>
      </w:r>
      <w:r w:rsidR="007B3347" w:rsidRPr="00536745">
        <w:rPr>
          <w:rFonts w:ascii="Arial" w:hAnsi="Arial"/>
          <w:sz w:val="28"/>
          <w:szCs w:val="28"/>
          <w:lang w:val="en-AU"/>
        </w:rPr>
        <w:t xml:space="preserve"> 2.</w:t>
      </w:r>
      <w:r w:rsidR="00CD49CE" w:rsidRPr="00536745">
        <w:rPr>
          <w:rFonts w:ascii="Arial" w:hAnsi="Arial"/>
          <w:sz w:val="28"/>
          <w:szCs w:val="28"/>
          <w:lang w:val="en-AU"/>
        </w:rPr>
        <w:t>7</w:t>
      </w:r>
      <w:r w:rsidR="007B3347" w:rsidRPr="00536745">
        <w:rPr>
          <w:rFonts w:ascii="Arial" w:hAnsi="Arial"/>
          <w:sz w:val="28"/>
          <w:szCs w:val="28"/>
          <w:lang w:val="en-AU"/>
        </w:rPr>
        <w:t>B</w:t>
      </w:r>
      <w:r w:rsidRPr="00536745">
        <w:rPr>
          <w:rFonts w:ascii="Arial" w:hAnsi="Arial"/>
          <w:sz w:val="28"/>
          <w:szCs w:val="28"/>
          <w:lang w:val="en-AU"/>
        </w:rPr>
        <w:t xml:space="preserve"> Version 1</w:t>
      </w:r>
    </w:p>
    <w:p w:rsidR="005830F1" w:rsidRPr="00536745" w:rsidRDefault="005830F1" w:rsidP="005830F1">
      <w:pPr>
        <w:pStyle w:val="NCEAInstructionsbanner"/>
      </w:pPr>
      <w:r w:rsidRPr="00536745">
        <w:t xml:space="preserve">Teacher </w:t>
      </w:r>
      <w:r w:rsidR="007D595A">
        <w:t>g</w:t>
      </w:r>
      <w:r w:rsidR="007D595A" w:rsidRPr="00536745">
        <w:t>uidelines</w:t>
      </w:r>
    </w:p>
    <w:p w:rsidR="001C22AE" w:rsidRPr="007D595A" w:rsidRDefault="001C22AE" w:rsidP="007D595A">
      <w:pPr>
        <w:spacing w:before="120" w:after="120" w:line="240" w:lineRule="auto"/>
        <w:rPr>
          <w:rFonts w:ascii="Arial" w:hAnsi="Arial" w:cs="Arial"/>
          <w:sz w:val="22"/>
          <w:szCs w:val="22"/>
        </w:rPr>
      </w:pPr>
      <w:r w:rsidRPr="007D595A">
        <w:rPr>
          <w:rFonts w:ascii="Arial" w:hAnsi="Arial" w:cs="Arial"/>
          <w:sz w:val="22"/>
          <w:szCs w:val="22"/>
        </w:rPr>
        <w:t>The following guidelines are supplied to enable teachers to carry out valid and consistent assessment using this internal assessment resource.</w:t>
      </w:r>
    </w:p>
    <w:p w:rsidR="00866522" w:rsidRPr="007D595A" w:rsidRDefault="001C22AE" w:rsidP="007D595A">
      <w:pPr>
        <w:pStyle w:val="NCEAbodytext"/>
        <w:rPr>
          <w:rFonts w:ascii="Arial" w:hAnsi="Arial"/>
          <w:sz w:val="22"/>
          <w:szCs w:val="22"/>
        </w:rPr>
      </w:pPr>
      <w:r w:rsidRPr="007D595A">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7B3347" w:rsidRPr="00536745" w:rsidRDefault="007B3347" w:rsidP="007D595A">
      <w:pPr>
        <w:pStyle w:val="Normal1"/>
        <w:widowControl w:val="0"/>
        <w:spacing w:before="240" w:after="180"/>
        <w:rPr>
          <w:rFonts w:ascii="Arial" w:eastAsia="Arial" w:hAnsi="Arial" w:cs="Arial"/>
          <w:b/>
          <w:sz w:val="28"/>
          <w:szCs w:val="28"/>
        </w:rPr>
      </w:pPr>
      <w:r w:rsidRPr="00536745">
        <w:rPr>
          <w:rFonts w:ascii="Arial" w:eastAsia="Arial" w:hAnsi="Arial" w:cs="Arial"/>
          <w:b/>
          <w:sz w:val="28"/>
          <w:szCs w:val="28"/>
        </w:rPr>
        <w:t>Context/setting</w:t>
      </w:r>
    </w:p>
    <w:p w:rsidR="00DA1B17" w:rsidRDefault="00C44298"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This resource focuses on future proofing influences.</w:t>
      </w:r>
    </w:p>
    <w:p w:rsidR="005B4361" w:rsidRPr="007D595A" w:rsidRDefault="00812C5A"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T</w:t>
      </w:r>
      <w:r w:rsidR="003A4024" w:rsidRPr="007D595A">
        <w:rPr>
          <w:rFonts w:ascii="Arial" w:eastAsia="Arial" w:hAnsi="Arial" w:cs="Arial"/>
          <w:sz w:val="22"/>
          <w:szCs w:val="22"/>
        </w:rPr>
        <w:t xml:space="preserve">his activity requires students to present a report that </w:t>
      </w:r>
      <w:r w:rsidR="00DA1B17">
        <w:rPr>
          <w:rFonts w:ascii="Arial" w:eastAsia="Arial" w:hAnsi="Arial" w:cs="Arial"/>
          <w:sz w:val="22"/>
          <w:szCs w:val="22"/>
        </w:rPr>
        <w:t>demonstrates their comprehensive understanding of</w:t>
      </w:r>
      <w:r w:rsidR="00DA1B17" w:rsidRPr="007D595A">
        <w:rPr>
          <w:rFonts w:ascii="Arial" w:eastAsia="Arial" w:hAnsi="Arial" w:cs="Arial"/>
          <w:sz w:val="22"/>
          <w:szCs w:val="22"/>
        </w:rPr>
        <w:t xml:space="preserve"> </w:t>
      </w:r>
      <w:r w:rsidR="003A4024" w:rsidRPr="007D595A">
        <w:rPr>
          <w:rFonts w:ascii="Arial" w:eastAsia="Arial" w:hAnsi="Arial" w:cs="Arial"/>
          <w:sz w:val="22"/>
          <w:szCs w:val="22"/>
        </w:rPr>
        <w:t xml:space="preserve">future proofing </w:t>
      </w:r>
      <w:r w:rsidR="006F1178" w:rsidRPr="007D595A">
        <w:rPr>
          <w:rFonts w:ascii="Arial" w:eastAsia="Arial" w:hAnsi="Arial" w:cs="Arial"/>
          <w:sz w:val="22"/>
          <w:szCs w:val="22"/>
        </w:rPr>
        <w:t xml:space="preserve">influences </w:t>
      </w:r>
      <w:r w:rsidR="003A4024" w:rsidRPr="007D595A">
        <w:rPr>
          <w:rFonts w:ascii="Arial" w:eastAsia="Arial" w:hAnsi="Arial" w:cs="Arial"/>
          <w:sz w:val="22"/>
          <w:szCs w:val="22"/>
        </w:rPr>
        <w:t xml:space="preserve">and how they could affect the viability of </w:t>
      </w:r>
      <w:r w:rsidR="00C44298" w:rsidRPr="007D595A">
        <w:rPr>
          <w:rFonts w:ascii="Arial" w:eastAsia="Arial" w:hAnsi="Arial" w:cs="Arial"/>
          <w:sz w:val="22"/>
          <w:szCs w:val="22"/>
        </w:rPr>
        <w:t>an iden</w:t>
      </w:r>
      <w:r w:rsidR="006F1178" w:rsidRPr="007D595A">
        <w:rPr>
          <w:rFonts w:ascii="Arial" w:eastAsia="Arial" w:hAnsi="Arial" w:cs="Arial"/>
          <w:sz w:val="22"/>
          <w:szCs w:val="22"/>
        </w:rPr>
        <w:t xml:space="preserve">tified </w:t>
      </w:r>
      <w:r w:rsidR="003A4024" w:rsidRPr="007D595A">
        <w:rPr>
          <w:rFonts w:ascii="Arial" w:eastAsia="Arial" w:hAnsi="Arial" w:cs="Arial"/>
          <w:sz w:val="22"/>
          <w:szCs w:val="22"/>
        </w:rPr>
        <w:t xml:space="preserve">business. </w:t>
      </w:r>
    </w:p>
    <w:p w:rsidR="003A4024" w:rsidRPr="007D595A" w:rsidRDefault="003A4024"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 xml:space="preserve">The report should also </w:t>
      </w:r>
      <w:r w:rsidR="004845A0" w:rsidRPr="007D595A">
        <w:rPr>
          <w:rFonts w:ascii="Arial" w:eastAsia="Arial" w:hAnsi="Arial" w:cs="Arial"/>
          <w:sz w:val="22"/>
          <w:szCs w:val="22"/>
        </w:rPr>
        <w:t>th</w:t>
      </w:r>
      <w:r w:rsidR="00C44298" w:rsidRPr="007D595A">
        <w:rPr>
          <w:rFonts w:ascii="Arial" w:eastAsia="Arial" w:hAnsi="Arial" w:cs="Arial"/>
          <w:sz w:val="22"/>
          <w:szCs w:val="22"/>
        </w:rPr>
        <w:t>o</w:t>
      </w:r>
      <w:r w:rsidR="004845A0" w:rsidRPr="007D595A">
        <w:rPr>
          <w:rFonts w:ascii="Arial" w:eastAsia="Arial" w:hAnsi="Arial" w:cs="Arial"/>
          <w:sz w:val="22"/>
          <w:szCs w:val="22"/>
        </w:rPr>
        <w:t>roughly expl</w:t>
      </w:r>
      <w:r w:rsidR="006F1178" w:rsidRPr="007D595A">
        <w:rPr>
          <w:rFonts w:ascii="Arial" w:eastAsia="Arial" w:hAnsi="Arial" w:cs="Arial"/>
          <w:sz w:val="22"/>
          <w:szCs w:val="22"/>
        </w:rPr>
        <w:t xml:space="preserve">ain </w:t>
      </w:r>
      <w:r w:rsidR="004845A0" w:rsidRPr="007D595A">
        <w:rPr>
          <w:rFonts w:ascii="Arial" w:eastAsia="Arial" w:hAnsi="Arial" w:cs="Arial"/>
          <w:sz w:val="22"/>
          <w:szCs w:val="22"/>
        </w:rPr>
        <w:t xml:space="preserve">and </w:t>
      </w:r>
      <w:r w:rsidRPr="007D595A">
        <w:rPr>
          <w:rFonts w:ascii="Arial" w:eastAsia="Arial" w:hAnsi="Arial" w:cs="Arial"/>
          <w:sz w:val="22"/>
          <w:szCs w:val="22"/>
        </w:rPr>
        <w:t>evaluate the long and short</w:t>
      </w:r>
      <w:r w:rsidR="005F05B3" w:rsidRPr="007D595A">
        <w:rPr>
          <w:rFonts w:ascii="Arial" w:eastAsia="Arial" w:hAnsi="Arial" w:cs="Arial"/>
          <w:sz w:val="22"/>
          <w:szCs w:val="22"/>
        </w:rPr>
        <w:t>-</w:t>
      </w:r>
      <w:r w:rsidRPr="007D595A">
        <w:rPr>
          <w:rFonts w:ascii="Arial" w:eastAsia="Arial" w:hAnsi="Arial" w:cs="Arial"/>
          <w:sz w:val="22"/>
          <w:szCs w:val="22"/>
        </w:rPr>
        <w:t>term impacts of future proofing influences</w:t>
      </w:r>
      <w:r w:rsidR="004845A0" w:rsidRPr="007D595A">
        <w:rPr>
          <w:rFonts w:ascii="Arial" w:eastAsia="Arial" w:hAnsi="Arial" w:cs="Arial"/>
          <w:sz w:val="22"/>
          <w:szCs w:val="22"/>
        </w:rPr>
        <w:t xml:space="preserve"> that could affect the viability of the business</w:t>
      </w:r>
      <w:r w:rsidRPr="007D595A">
        <w:rPr>
          <w:rFonts w:ascii="Arial" w:eastAsia="Arial" w:hAnsi="Arial" w:cs="Arial"/>
          <w:sz w:val="22"/>
          <w:szCs w:val="22"/>
        </w:rPr>
        <w:t xml:space="preserve">, predicting impacts </w:t>
      </w:r>
      <w:r w:rsidR="004845A0" w:rsidRPr="007D595A">
        <w:rPr>
          <w:rFonts w:ascii="Arial" w:eastAsia="Arial" w:hAnsi="Arial" w:cs="Arial"/>
          <w:sz w:val="22"/>
          <w:szCs w:val="22"/>
        </w:rPr>
        <w:t xml:space="preserve">both within and beyond the business </w:t>
      </w:r>
      <w:r w:rsidRPr="007D595A">
        <w:rPr>
          <w:rFonts w:ascii="Arial" w:eastAsia="Arial" w:hAnsi="Arial" w:cs="Arial"/>
          <w:sz w:val="22"/>
          <w:szCs w:val="22"/>
        </w:rPr>
        <w:t>and the consequences of these</w:t>
      </w:r>
      <w:r w:rsidR="004845A0" w:rsidRPr="007D595A">
        <w:rPr>
          <w:rFonts w:ascii="Arial" w:eastAsia="Arial" w:hAnsi="Arial" w:cs="Arial"/>
          <w:sz w:val="22"/>
          <w:szCs w:val="22"/>
        </w:rPr>
        <w:t xml:space="preserve"> impacts</w:t>
      </w:r>
      <w:r w:rsidRPr="007D595A">
        <w:rPr>
          <w:rFonts w:ascii="Arial" w:eastAsia="Arial" w:hAnsi="Arial" w:cs="Arial"/>
          <w:sz w:val="22"/>
          <w:szCs w:val="22"/>
        </w:rPr>
        <w:t xml:space="preserve">.  </w:t>
      </w:r>
    </w:p>
    <w:p w:rsidR="00CD49CE" w:rsidRPr="007D595A" w:rsidRDefault="00812C5A" w:rsidP="007D595A">
      <w:pPr>
        <w:pStyle w:val="Normal1"/>
        <w:tabs>
          <w:tab w:val="left" w:pos="397"/>
          <w:tab w:val="left" w:pos="794"/>
          <w:tab w:val="left" w:pos="1191"/>
        </w:tabs>
        <w:spacing w:before="120" w:after="120"/>
        <w:rPr>
          <w:rFonts w:ascii="Arial" w:eastAsia="Arial" w:hAnsi="Arial" w:cs="Arial"/>
          <w:sz w:val="22"/>
          <w:szCs w:val="22"/>
        </w:rPr>
      </w:pPr>
      <w:r w:rsidRPr="007D595A">
        <w:rPr>
          <w:rFonts w:ascii="Arial" w:eastAsia="Arial" w:hAnsi="Arial" w:cs="Arial"/>
          <w:sz w:val="22"/>
          <w:szCs w:val="22"/>
        </w:rPr>
        <w:t xml:space="preserve">If you are choosing an agribusiness context for this assessment, there is no expectation to cover all seven primary industries. </w:t>
      </w:r>
    </w:p>
    <w:p w:rsidR="007B3347" w:rsidRPr="00536745" w:rsidRDefault="007B3347" w:rsidP="007B3347">
      <w:pPr>
        <w:pStyle w:val="Normal1"/>
        <w:keepNext/>
        <w:spacing w:before="240" w:after="180"/>
        <w:rPr>
          <w:rFonts w:ascii="Arial" w:hAnsi="Arial" w:cs="Arial"/>
        </w:rPr>
      </w:pPr>
      <w:r w:rsidRPr="00536745">
        <w:rPr>
          <w:rFonts w:ascii="Arial" w:eastAsia="Arial" w:hAnsi="Arial" w:cs="Arial"/>
          <w:b/>
          <w:sz w:val="28"/>
          <w:szCs w:val="28"/>
        </w:rPr>
        <w:t>Conditions</w:t>
      </w:r>
    </w:p>
    <w:p w:rsidR="005B4361" w:rsidRPr="007D595A" w:rsidRDefault="005B4361" w:rsidP="007D595A">
      <w:pPr>
        <w:pStyle w:val="Normal1"/>
        <w:tabs>
          <w:tab w:val="left" w:pos="397"/>
          <w:tab w:val="left" w:pos="794"/>
          <w:tab w:val="left" w:pos="1191"/>
        </w:tabs>
        <w:spacing w:before="120" w:after="120"/>
        <w:rPr>
          <w:rFonts w:ascii="Arial" w:eastAsia="Arial" w:hAnsi="Arial" w:cs="Arial"/>
          <w:sz w:val="22"/>
          <w:szCs w:val="22"/>
        </w:rPr>
      </w:pPr>
      <w:r w:rsidRPr="007D595A">
        <w:rPr>
          <w:rFonts w:ascii="Arial" w:eastAsia="Arial" w:hAnsi="Arial" w:cs="Arial"/>
          <w:sz w:val="22"/>
          <w:szCs w:val="22"/>
        </w:rPr>
        <w:t>Where a group approach is used, the teacher needs to ensure that there is evidence that each student has met all aspects of the standard. It is suggested that this task is completed individually.</w:t>
      </w:r>
    </w:p>
    <w:p w:rsidR="00B358F9" w:rsidRPr="007D595A" w:rsidRDefault="00B358F9" w:rsidP="007D595A">
      <w:pPr>
        <w:pStyle w:val="Normal1"/>
        <w:tabs>
          <w:tab w:val="left" w:pos="397"/>
          <w:tab w:val="left" w:pos="794"/>
          <w:tab w:val="left" w:pos="1191"/>
        </w:tabs>
        <w:spacing w:before="120" w:after="120"/>
        <w:rPr>
          <w:rFonts w:ascii="Arial" w:eastAsia="Arial" w:hAnsi="Arial" w:cs="Arial"/>
          <w:sz w:val="22"/>
          <w:szCs w:val="22"/>
        </w:rPr>
      </w:pPr>
      <w:r w:rsidRPr="007D595A">
        <w:rPr>
          <w:rFonts w:ascii="Arial" w:eastAsia="Arial" w:hAnsi="Arial" w:cs="Arial"/>
          <w:sz w:val="22"/>
          <w:szCs w:val="22"/>
        </w:rPr>
        <w:t>A student can present their information in a format of their own choice. For example, written paragraphs, tables, graphs, videos and/or diagrams</w:t>
      </w:r>
      <w:r w:rsidR="00EA39AB" w:rsidRPr="007D595A">
        <w:rPr>
          <w:rFonts w:ascii="Arial" w:eastAsia="Arial" w:hAnsi="Arial" w:cs="Arial"/>
          <w:sz w:val="22"/>
          <w:szCs w:val="22"/>
        </w:rPr>
        <w:t>,</w:t>
      </w:r>
      <w:r w:rsidRPr="007D595A">
        <w:rPr>
          <w:rFonts w:ascii="Arial" w:eastAsia="Arial" w:hAnsi="Arial" w:cs="Arial"/>
          <w:sz w:val="22"/>
          <w:szCs w:val="22"/>
        </w:rPr>
        <w:t xml:space="preserve"> which could form part of a poster, slideshow, a blog or website. You may want to give students guidance on the appropriate style and format for their findings. This achievement standard does not assess format or style.</w:t>
      </w:r>
    </w:p>
    <w:p w:rsidR="005B4361" w:rsidRPr="007D595A" w:rsidRDefault="005B4361" w:rsidP="007D595A">
      <w:pPr>
        <w:pStyle w:val="Normal1"/>
        <w:tabs>
          <w:tab w:val="left" w:pos="397"/>
          <w:tab w:val="left" w:pos="794"/>
          <w:tab w:val="left" w:pos="1191"/>
        </w:tabs>
        <w:spacing w:before="120" w:after="120"/>
        <w:rPr>
          <w:rFonts w:ascii="Arial" w:eastAsia="Arial" w:hAnsi="Arial" w:cs="Arial"/>
          <w:sz w:val="22"/>
          <w:szCs w:val="22"/>
        </w:rPr>
      </w:pPr>
      <w:r w:rsidRPr="007D595A">
        <w:rPr>
          <w:rFonts w:ascii="Arial" w:eastAsia="Arial" w:hAnsi="Arial" w:cs="Arial"/>
          <w:sz w:val="22"/>
          <w:szCs w:val="22"/>
        </w:rPr>
        <w:t xml:space="preserve">As a guide </w:t>
      </w:r>
      <w:r w:rsidR="00062264" w:rsidRPr="007D595A">
        <w:rPr>
          <w:rFonts w:ascii="Arial" w:eastAsia="Arial" w:hAnsi="Arial" w:cs="Arial"/>
          <w:sz w:val="22"/>
          <w:szCs w:val="22"/>
        </w:rPr>
        <w:t xml:space="preserve">this </w:t>
      </w:r>
      <w:r w:rsidRPr="007D595A">
        <w:rPr>
          <w:rFonts w:ascii="Arial" w:eastAsia="Arial" w:hAnsi="Arial" w:cs="Arial"/>
          <w:sz w:val="22"/>
          <w:szCs w:val="22"/>
        </w:rPr>
        <w:t>assessment should reflect approximately 40 hours of teaching, learning and assessment in and out of the classroom.</w:t>
      </w:r>
    </w:p>
    <w:p w:rsidR="007B3347" w:rsidRPr="007D595A" w:rsidRDefault="007B3347" w:rsidP="007D595A">
      <w:pPr>
        <w:spacing w:before="120" w:after="120" w:line="240" w:lineRule="auto"/>
        <w:rPr>
          <w:rFonts w:ascii="Arial" w:hAnsi="Arial" w:cs="Arial"/>
          <w:sz w:val="22"/>
          <w:szCs w:val="22"/>
        </w:rPr>
      </w:pPr>
      <w:r w:rsidRPr="007D595A">
        <w:rPr>
          <w:rFonts w:ascii="Arial" w:eastAsia="MS Mincho" w:hAnsi="Arial" w:cs="Arial"/>
          <w:sz w:val="22"/>
          <w:szCs w:val="22"/>
        </w:rPr>
        <w:t xml:space="preserve">Conditions of Assessment related to this achievement standard can be found at </w:t>
      </w:r>
      <w:hyperlink r:id="rId12" w:history="1">
        <w:r w:rsidRPr="007D595A">
          <w:rPr>
            <w:rFonts w:ascii="Arial" w:eastAsia="MS Mincho" w:hAnsi="Arial" w:cs="Arial"/>
            <w:color w:val="0000FF"/>
            <w:sz w:val="22"/>
            <w:szCs w:val="22"/>
            <w:u w:val="single"/>
          </w:rPr>
          <w:t>http://ncea.tki.org.nz/Resources-for-Internally-Assessed-Achievement-Standards</w:t>
        </w:r>
      </w:hyperlink>
    </w:p>
    <w:p w:rsidR="007B3347" w:rsidRPr="00536745" w:rsidRDefault="007B3347" w:rsidP="007B3347">
      <w:pPr>
        <w:pStyle w:val="Normal1"/>
        <w:keepNext/>
        <w:spacing w:before="240" w:after="180"/>
        <w:rPr>
          <w:rFonts w:ascii="Arial" w:hAnsi="Arial" w:cs="Arial"/>
        </w:rPr>
      </w:pPr>
      <w:r w:rsidRPr="00536745">
        <w:rPr>
          <w:rFonts w:ascii="Arial" w:eastAsia="Arial" w:hAnsi="Arial" w:cs="Arial"/>
          <w:b/>
          <w:sz w:val="28"/>
          <w:szCs w:val="28"/>
        </w:rPr>
        <w:lastRenderedPageBreak/>
        <w:t>Resource requirements</w:t>
      </w:r>
    </w:p>
    <w:p w:rsidR="00C21A27" w:rsidRPr="007D595A" w:rsidRDefault="00C21A27" w:rsidP="00C21A27">
      <w:pPr>
        <w:pStyle w:val="NCEAbodytext"/>
        <w:rPr>
          <w:rFonts w:ascii="Arial" w:hAnsi="Arial"/>
          <w:sz w:val="22"/>
          <w:szCs w:val="22"/>
        </w:rPr>
      </w:pPr>
      <w:r w:rsidRPr="007D595A">
        <w:rPr>
          <w:rFonts w:ascii="Arial" w:hAnsi="Arial"/>
          <w:sz w:val="22"/>
          <w:szCs w:val="22"/>
        </w:rPr>
        <w:t xml:space="preserve">It is suggested that the teacher </w:t>
      </w:r>
      <w:r w:rsidR="005B4361" w:rsidRPr="007D595A">
        <w:rPr>
          <w:rFonts w:ascii="Arial" w:hAnsi="Arial"/>
          <w:sz w:val="22"/>
          <w:szCs w:val="22"/>
        </w:rPr>
        <w:t>organises an</w:t>
      </w:r>
      <w:r w:rsidRPr="007D595A">
        <w:rPr>
          <w:rFonts w:ascii="Arial" w:hAnsi="Arial"/>
          <w:sz w:val="22"/>
          <w:szCs w:val="22"/>
        </w:rPr>
        <w:t xml:space="preserve"> owner/manager of an agribusiness to </w:t>
      </w:r>
      <w:r w:rsidR="005B4361" w:rsidRPr="007D595A">
        <w:rPr>
          <w:rFonts w:ascii="Arial" w:hAnsi="Arial"/>
          <w:sz w:val="22"/>
          <w:szCs w:val="22"/>
        </w:rPr>
        <w:t>visit the</w:t>
      </w:r>
      <w:r w:rsidRPr="007D595A">
        <w:rPr>
          <w:rFonts w:ascii="Arial" w:hAnsi="Arial"/>
          <w:sz w:val="22"/>
          <w:szCs w:val="22"/>
        </w:rPr>
        <w:t xml:space="preserve"> class and answer </w:t>
      </w:r>
      <w:r w:rsidR="005B4361" w:rsidRPr="007D595A">
        <w:rPr>
          <w:rFonts w:ascii="Arial" w:hAnsi="Arial"/>
          <w:sz w:val="22"/>
          <w:szCs w:val="22"/>
        </w:rPr>
        <w:t xml:space="preserve">prepared </w:t>
      </w:r>
      <w:r w:rsidRPr="007D595A">
        <w:rPr>
          <w:rFonts w:ascii="Arial" w:hAnsi="Arial"/>
          <w:sz w:val="22"/>
          <w:szCs w:val="22"/>
        </w:rPr>
        <w:t xml:space="preserve">questions </w:t>
      </w:r>
      <w:r w:rsidR="005B4361" w:rsidRPr="007D595A">
        <w:rPr>
          <w:rFonts w:ascii="Arial" w:hAnsi="Arial"/>
          <w:sz w:val="22"/>
          <w:szCs w:val="22"/>
        </w:rPr>
        <w:t>on</w:t>
      </w:r>
      <w:r w:rsidRPr="007D595A">
        <w:rPr>
          <w:rFonts w:ascii="Arial" w:hAnsi="Arial"/>
          <w:sz w:val="22"/>
          <w:szCs w:val="22"/>
        </w:rPr>
        <w:t xml:space="preserve"> future proofing </w:t>
      </w:r>
      <w:r w:rsidR="00CB4D09" w:rsidRPr="007D595A">
        <w:rPr>
          <w:rFonts w:ascii="Arial" w:hAnsi="Arial"/>
          <w:sz w:val="22"/>
          <w:szCs w:val="22"/>
        </w:rPr>
        <w:t xml:space="preserve">influences </w:t>
      </w:r>
      <w:r w:rsidRPr="007D595A">
        <w:rPr>
          <w:rFonts w:ascii="Arial" w:hAnsi="Arial"/>
          <w:sz w:val="22"/>
          <w:szCs w:val="22"/>
        </w:rPr>
        <w:t xml:space="preserve">within their business.  </w:t>
      </w:r>
      <w:r w:rsidR="00C670C2" w:rsidRPr="007D595A">
        <w:rPr>
          <w:rFonts w:ascii="Arial" w:hAnsi="Arial"/>
          <w:sz w:val="22"/>
          <w:szCs w:val="22"/>
        </w:rPr>
        <w:t>Alternatively,</w:t>
      </w:r>
      <w:r w:rsidRPr="007D595A">
        <w:rPr>
          <w:rFonts w:ascii="Arial" w:hAnsi="Arial"/>
          <w:sz w:val="22"/>
          <w:szCs w:val="22"/>
        </w:rPr>
        <w:t xml:space="preserve"> the students could visit a local agribusiness. </w:t>
      </w:r>
    </w:p>
    <w:p w:rsidR="00C21A27" w:rsidRPr="007D595A" w:rsidRDefault="00C21A27" w:rsidP="00C21A27">
      <w:pPr>
        <w:pStyle w:val="NCEAbodytext"/>
        <w:rPr>
          <w:rFonts w:ascii="Arial" w:hAnsi="Arial"/>
          <w:sz w:val="22"/>
          <w:szCs w:val="22"/>
        </w:rPr>
      </w:pPr>
      <w:r w:rsidRPr="007D595A">
        <w:rPr>
          <w:rFonts w:ascii="Arial" w:hAnsi="Arial"/>
          <w:sz w:val="22"/>
          <w:szCs w:val="22"/>
        </w:rPr>
        <w:t>The owner/manager should be given the questions beforehand so they are able to prepare.</w:t>
      </w:r>
    </w:p>
    <w:p w:rsidR="00C21A27" w:rsidRPr="007D595A" w:rsidRDefault="005B4361" w:rsidP="00C21A27">
      <w:pPr>
        <w:pStyle w:val="NCEAbodytext"/>
        <w:rPr>
          <w:rFonts w:ascii="Arial" w:hAnsi="Arial"/>
          <w:sz w:val="22"/>
          <w:szCs w:val="22"/>
        </w:rPr>
      </w:pPr>
      <w:r w:rsidRPr="007D595A">
        <w:rPr>
          <w:rFonts w:ascii="Arial" w:hAnsi="Arial"/>
          <w:sz w:val="22"/>
          <w:szCs w:val="22"/>
        </w:rPr>
        <w:t>W</w:t>
      </w:r>
      <w:r w:rsidR="00C21A27" w:rsidRPr="007D595A">
        <w:rPr>
          <w:rFonts w:ascii="Arial" w:hAnsi="Arial"/>
          <w:sz w:val="22"/>
          <w:szCs w:val="22"/>
        </w:rPr>
        <w:t xml:space="preserve">ith teacher guidance, </w:t>
      </w:r>
      <w:r w:rsidRPr="007D595A">
        <w:rPr>
          <w:rFonts w:ascii="Arial" w:hAnsi="Arial"/>
          <w:sz w:val="22"/>
          <w:szCs w:val="22"/>
        </w:rPr>
        <w:t>the students prepare the questions for the</w:t>
      </w:r>
      <w:r w:rsidR="00C21A27" w:rsidRPr="007D595A">
        <w:rPr>
          <w:rFonts w:ascii="Arial" w:hAnsi="Arial"/>
          <w:sz w:val="22"/>
          <w:szCs w:val="22"/>
        </w:rPr>
        <w:t xml:space="preserve"> owner/manager, leaving some time at the end for any individual questions by way of clarification.  </w:t>
      </w:r>
    </w:p>
    <w:p w:rsidR="00C21A27" w:rsidRPr="007D595A" w:rsidRDefault="00C21A27" w:rsidP="00C21A27">
      <w:pPr>
        <w:pStyle w:val="NCEAbodytext"/>
        <w:rPr>
          <w:rFonts w:ascii="Arial" w:hAnsi="Arial"/>
          <w:sz w:val="22"/>
          <w:szCs w:val="22"/>
        </w:rPr>
      </w:pPr>
      <w:r w:rsidRPr="007D595A">
        <w:rPr>
          <w:rFonts w:ascii="Arial" w:hAnsi="Arial"/>
          <w:sz w:val="22"/>
          <w:szCs w:val="22"/>
        </w:rPr>
        <w:t>Please note that the standard does not require the student to generate their own questions</w:t>
      </w:r>
      <w:r w:rsidR="005B4361" w:rsidRPr="007D595A">
        <w:rPr>
          <w:rFonts w:ascii="Arial" w:hAnsi="Arial"/>
          <w:sz w:val="22"/>
          <w:szCs w:val="22"/>
        </w:rPr>
        <w:t xml:space="preserve"> individually, this can be done as a class activity.</w:t>
      </w:r>
    </w:p>
    <w:p w:rsidR="007B3347" w:rsidRPr="00536745" w:rsidRDefault="007B3347" w:rsidP="007B3347">
      <w:pPr>
        <w:pStyle w:val="Normal1"/>
        <w:keepNext/>
        <w:spacing w:before="240" w:after="180"/>
        <w:rPr>
          <w:rFonts w:ascii="Arial" w:eastAsia="Arial" w:hAnsi="Arial" w:cs="Arial"/>
          <w:b/>
          <w:sz w:val="28"/>
          <w:szCs w:val="28"/>
        </w:rPr>
      </w:pPr>
      <w:r w:rsidRPr="00536745">
        <w:rPr>
          <w:rFonts w:ascii="Arial" w:eastAsia="Arial" w:hAnsi="Arial" w:cs="Arial"/>
          <w:b/>
          <w:sz w:val="28"/>
          <w:szCs w:val="28"/>
        </w:rPr>
        <w:t>Additional information</w:t>
      </w:r>
    </w:p>
    <w:p w:rsidR="00812C5A" w:rsidRPr="007D595A" w:rsidRDefault="00812C5A" w:rsidP="007D6CC5">
      <w:pPr>
        <w:pStyle w:val="NCEAbodytext"/>
        <w:rPr>
          <w:rFonts w:ascii="Arial" w:hAnsi="Arial"/>
          <w:sz w:val="22"/>
          <w:szCs w:val="22"/>
        </w:rPr>
      </w:pPr>
      <w:r w:rsidRPr="007D595A">
        <w:rPr>
          <w:rFonts w:ascii="Arial" w:hAnsi="Arial"/>
          <w:sz w:val="22"/>
          <w:szCs w:val="22"/>
        </w:rPr>
        <w:t>Further information to support student and teacher understanding:</w:t>
      </w:r>
    </w:p>
    <w:p w:rsidR="00182586" w:rsidRPr="007D595A" w:rsidRDefault="00182586" w:rsidP="007D6CC5">
      <w:pPr>
        <w:spacing w:before="120" w:after="120" w:line="240" w:lineRule="auto"/>
        <w:rPr>
          <w:rFonts w:ascii="Arial" w:hAnsi="Arial" w:cs="Arial"/>
          <w:iCs/>
          <w:sz w:val="22"/>
          <w:szCs w:val="22"/>
          <w:lang w:eastAsia="en-GB"/>
        </w:rPr>
      </w:pPr>
      <w:r w:rsidRPr="007D595A">
        <w:rPr>
          <w:rFonts w:ascii="Arial" w:hAnsi="Arial" w:cs="Arial"/>
          <w:i/>
          <w:iCs/>
          <w:sz w:val="22"/>
          <w:szCs w:val="22"/>
          <w:lang w:eastAsia="en-GB"/>
        </w:rPr>
        <w:t>Short and long term impacts</w:t>
      </w:r>
      <w:r w:rsidRPr="007D595A">
        <w:rPr>
          <w:rFonts w:ascii="Arial" w:hAnsi="Arial" w:cs="Arial"/>
          <w:iCs/>
          <w:sz w:val="22"/>
          <w:szCs w:val="22"/>
          <w:lang w:eastAsia="en-GB"/>
        </w:rPr>
        <w:t xml:space="preserve"> will be dependent on the identified business.  For example, short</w:t>
      </w:r>
      <w:r w:rsidR="005F05B3" w:rsidRPr="007D595A">
        <w:rPr>
          <w:rFonts w:ascii="Arial" w:hAnsi="Arial" w:cs="Arial"/>
          <w:iCs/>
          <w:sz w:val="22"/>
          <w:szCs w:val="22"/>
          <w:lang w:eastAsia="en-GB"/>
        </w:rPr>
        <w:t>-</w:t>
      </w:r>
      <w:r w:rsidRPr="007D595A">
        <w:rPr>
          <w:rFonts w:ascii="Arial" w:hAnsi="Arial" w:cs="Arial"/>
          <w:iCs/>
          <w:sz w:val="22"/>
          <w:szCs w:val="22"/>
          <w:lang w:eastAsia="en-GB"/>
        </w:rPr>
        <w:t>term for a stock truck company would be 1-5 years and long term would be 5-20+ years.</w:t>
      </w:r>
    </w:p>
    <w:p w:rsidR="00182586" w:rsidRPr="007D595A" w:rsidRDefault="00182586" w:rsidP="007D6CC5">
      <w:pPr>
        <w:spacing w:before="120" w:after="120" w:line="240" w:lineRule="auto"/>
        <w:rPr>
          <w:rFonts w:ascii="Arial" w:hAnsi="Arial" w:cs="Arial"/>
          <w:iCs/>
          <w:sz w:val="22"/>
          <w:szCs w:val="22"/>
          <w:lang w:eastAsia="en-GB"/>
        </w:rPr>
      </w:pPr>
      <w:r w:rsidRPr="007D595A">
        <w:rPr>
          <w:rFonts w:ascii="Arial" w:hAnsi="Arial" w:cs="Arial"/>
          <w:i/>
          <w:iCs/>
          <w:sz w:val="22"/>
          <w:szCs w:val="22"/>
          <w:lang w:eastAsia="en-GB"/>
        </w:rPr>
        <w:t>Predicting impacts within the identified business</w:t>
      </w:r>
      <w:r w:rsidRPr="007D595A">
        <w:rPr>
          <w:rFonts w:ascii="Arial" w:hAnsi="Arial" w:cs="Arial"/>
          <w:iCs/>
          <w:sz w:val="22"/>
          <w:szCs w:val="22"/>
          <w:lang w:eastAsia="en-GB"/>
        </w:rPr>
        <w:t xml:space="preserve"> requires students to understand how the future proofing influences may affect the business, such as tighter environmental legislation will increase capital costs to satisfy new regulations.  For example, water tight effluent ponds to prevent nitrate leaching, or fencing of waterways to stop animals getting into stream</w:t>
      </w:r>
      <w:r w:rsidR="005F05B3" w:rsidRPr="007D595A">
        <w:rPr>
          <w:rFonts w:ascii="Arial" w:hAnsi="Arial" w:cs="Arial"/>
          <w:iCs/>
          <w:sz w:val="22"/>
          <w:szCs w:val="22"/>
          <w:lang w:eastAsia="en-GB"/>
        </w:rPr>
        <w:t>s</w:t>
      </w:r>
      <w:r w:rsidRPr="007D595A">
        <w:rPr>
          <w:rFonts w:ascii="Arial" w:hAnsi="Arial" w:cs="Arial"/>
          <w:iCs/>
          <w:sz w:val="22"/>
          <w:szCs w:val="22"/>
          <w:lang w:eastAsia="en-GB"/>
        </w:rPr>
        <w:t xml:space="preserve">. </w:t>
      </w:r>
    </w:p>
    <w:p w:rsidR="00812C5A" w:rsidRPr="007D595A" w:rsidRDefault="00182586" w:rsidP="007D6CC5">
      <w:pPr>
        <w:spacing w:before="120" w:after="120" w:line="240" w:lineRule="auto"/>
        <w:rPr>
          <w:rFonts w:ascii="Arial" w:hAnsi="Arial" w:cs="Arial"/>
          <w:sz w:val="22"/>
          <w:szCs w:val="22"/>
        </w:rPr>
      </w:pPr>
      <w:r w:rsidRPr="007D595A">
        <w:rPr>
          <w:rFonts w:ascii="Arial" w:hAnsi="Arial" w:cs="Arial"/>
          <w:i/>
          <w:iCs/>
          <w:sz w:val="22"/>
          <w:szCs w:val="22"/>
          <w:lang w:eastAsia="en-GB"/>
        </w:rPr>
        <w:t>Predicting impacts beyond the identified business</w:t>
      </w:r>
      <w:r w:rsidRPr="007D595A">
        <w:rPr>
          <w:rFonts w:ascii="Arial" w:hAnsi="Arial" w:cs="Arial"/>
          <w:iCs/>
          <w:sz w:val="22"/>
          <w:szCs w:val="22"/>
          <w:lang w:eastAsia="en-GB"/>
        </w:rPr>
        <w:t xml:space="preserve"> requires students to understand how the </w:t>
      </w:r>
      <w:r w:rsidRPr="007D595A">
        <w:rPr>
          <w:rFonts w:ascii="Arial" w:hAnsi="Arial" w:cs="Arial"/>
          <w:sz w:val="22"/>
          <w:szCs w:val="22"/>
        </w:rPr>
        <w:t xml:space="preserve">future proofing influences may have an affect outside of the business, such as tighter environmental legislation will see agricultural service industries face increased demand as farmers seek advice from experts like lawyers, scientists, insurers and contractors to make on-farm changes to practice.  For example; insurers to seek policies that mitigate for accidental effluent leakages, lawyers to fight prosecutions if required or scientist to seek solutions to environmental issues. </w:t>
      </w:r>
    </w:p>
    <w:p w:rsidR="00182586" w:rsidRDefault="00182586" w:rsidP="007D6CC5">
      <w:pPr>
        <w:spacing w:before="120" w:after="120" w:line="240" w:lineRule="auto"/>
        <w:rPr>
          <w:rFonts w:ascii="Arial" w:hAnsi="Arial" w:cs="Arial"/>
          <w:sz w:val="22"/>
          <w:szCs w:val="22"/>
        </w:rPr>
      </w:pPr>
      <w:r w:rsidRPr="007D595A">
        <w:rPr>
          <w:rFonts w:ascii="Arial" w:hAnsi="Arial" w:cs="Arial"/>
          <w:sz w:val="22"/>
          <w:szCs w:val="22"/>
        </w:rPr>
        <w:t xml:space="preserve">The </w:t>
      </w:r>
      <w:r w:rsidRPr="007D595A">
        <w:rPr>
          <w:rFonts w:ascii="Arial" w:hAnsi="Arial" w:cs="Arial"/>
          <w:i/>
          <w:sz w:val="22"/>
          <w:szCs w:val="22"/>
        </w:rPr>
        <w:t>consequences of these impacts</w:t>
      </w:r>
      <w:r w:rsidRPr="007D595A">
        <w:rPr>
          <w:rFonts w:ascii="Arial" w:hAnsi="Arial" w:cs="Arial"/>
          <w:sz w:val="22"/>
          <w:szCs w:val="22"/>
        </w:rPr>
        <w:t xml:space="preserve"> means to draw conclusions from the impact analysis, about future proofing influences on the long-term viability of the identified business.  For example, the impacts of future proofing legal influence such as tighter environmental legislation are likely to have a favourable effect on long-term business viability, although short-term costs </w:t>
      </w:r>
      <w:r w:rsidR="0033676A" w:rsidRPr="007D595A">
        <w:rPr>
          <w:rFonts w:ascii="Arial" w:hAnsi="Arial" w:cs="Arial"/>
          <w:sz w:val="22"/>
          <w:szCs w:val="22"/>
        </w:rPr>
        <w:t xml:space="preserve">and product costs </w:t>
      </w:r>
      <w:r w:rsidRPr="007D595A">
        <w:rPr>
          <w:rFonts w:ascii="Arial" w:hAnsi="Arial" w:cs="Arial"/>
          <w:sz w:val="22"/>
          <w:szCs w:val="22"/>
        </w:rPr>
        <w:t>may rise</w:t>
      </w:r>
      <w:r w:rsidR="007D6CC5">
        <w:rPr>
          <w:rFonts w:ascii="Arial" w:hAnsi="Arial" w:cs="Arial"/>
          <w:sz w:val="22"/>
          <w:szCs w:val="22"/>
        </w:rPr>
        <w:t>,</w:t>
      </w:r>
      <w:r w:rsidRPr="007D595A">
        <w:rPr>
          <w:rFonts w:ascii="Arial" w:hAnsi="Arial" w:cs="Arial"/>
          <w:sz w:val="22"/>
          <w:szCs w:val="22"/>
        </w:rPr>
        <w:t xml:space="preserve"> both of which result from adopting environmentally friendly practices.</w:t>
      </w:r>
    </w:p>
    <w:p w:rsidR="007D595A" w:rsidRPr="007D595A" w:rsidRDefault="007D595A" w:rsidP="00182586">
      <w:pPr>
        <w:rPr>
          <w:rFonts w:ascii="Arial" w:hAnsi="Arial" w:cs="Arial"/>
          <w:sz w:val="22"/>
          <w:szCs w:val="22"/>
        </w:rPr>
      </w:pPr>
    </w:p>
    <w:p w:rsidR="007D595A" w:rsidRDefault="007D595A">
      <w:pPr>
        <w:rPr>
          <w:rFonts w:ascii="Arial" w:eastAsia="Arial" w:hAnsi="Arial" w:cs="Arial"/>
        </w:rPr>
        <w:sectPr w:rsidR="007D595A" w:rsidSect="00812C5A">
          <w:pgSz w:w="11904" w:h="16834"/>
          <w:pgMar w:top="1440" w:right="1440" w:bottom="1440" w:left="1440" w:header="720" w:footer="720" w:gutter="0"/>
          <w:cols w:space="720"/>
          <w:docGrid w:linePitch="326"/>
        </w:sectPr>
      </w:pPr>
    </w:p>
    <w:p w:rsidR="005830F1" w:rsidRPr="007D595A" w:rsidRDefault="007D595A"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Pr>
          <w:rFonts w:ascii="Arial" w:eastAsia="Arial" w:hAnsi="Arial"/>
          <w:szCs w:val="32"/>
        </w:rPr>
        <w:t xml:space="preserve">Internal </w:t>
      </w:r>
      <w:r w:rsidR="005830F1" w:rsidRPr="007D595A">
        <w:rPr>
          <w:rFonts w:ascii="Arial" w:hAnsi="Arial"/>
          <w:szCs w:val="32"/>
        </w:rPr>
        <w:t>Assessment Resource</w:t>
      </w:r>
    </w:p>
    <w:p w:rsidR="002B2BB6" w:rsidRPr="007D595A" w:rsidRDefault="002B2BB6" w:rsidP="007D595A">
      <w:pPr>
        <w:pStyle w:val="NCEAHeadInfoL2"/>
        <w:tabs>
          <w:tab w:val="left" w:pos="3261"/>
        </w:tabs>
        <w:rPr>
          <w:b w:val="0"/>
          <w:szCs w:val="28"/>
        </w:rPr>
      </w:pPr>
      <w:r w:rsidRPr="007D595A">
        <w:rPr>
          <w:szCs w:val="28"/>
        </w:rPr>
        <w:t>Achievement standard:</w:t>
      </w:r>
      <w:r w:rsidRPr="007D595A">
        <w:rPr>
          <w:szCs w:val="28"/>
        </w:rPr>
        <w:tab/>
      </w:r>
      <w:r w:rsidR="005F05B3" w:rsidRPr="007D595A">
        <w:rPr>
          <w:b w:val="0"/>
          <w:szCs w:val="28"/>
        </w:rPr>
        <w:t>91865</w:t>
      </w:r>
    </w:p>
    <w:p w:rsidR="003A4024" w:rsidRPr="007D595A" w:rsidRDefault="002B2BB6" w:rsidP="007D595A">
      <w:pPr>
        <w:pStyle w:val="NCEAHeadInfoL2"/>
        <w:tabs>
          <w:tab w:val="left" w:pos="3261"/>
        </w:tabs>
        <w:ind w:left="3261" w:hanging="3261"/>
        <w:rPr>
          <w:b w:val="0"/>
          <w:color w:val="000000" w:themeColor="text1"/>
          <w:szCs w:val="28"/>
          <w:lang w:val="en-AU"/>
        </w:rPr>
      </w:pPr>
      <w:r w:rsidRPr="007D595A">
        <w:rPr>
          <w:szCs w:val="28"/>
        </w:rPr>
        <w:t>Standard title:</w:t>
      </w:r>
      <w:r w:rsidRPr="007D595A">
        <w:rPr>
          <w:szCs w:val="28"/>
        </w:rPr>
        <w:tab/>
      </w:r>
      <w:r w:rsidR="003A4024" w:rsidRPr="007D595A">
        <w:rPr>
          <w:b w:val="0"/>
          <w:szCs w:val="28"/>
        </w:rPr>
        <w:t>Demonstrate understanding of future proofing influences that affect business viability</w:t>
      </w:r>
    </w:p>
    <w:p w:rsidR="002B2BB6" w:rsidRPr="007D595A" w:rsidRDefault="002B2BB6" w:rsidP="007D595A">
      <w:pPr>
        <w:pStyle w:val="NCEAbodytext"/>
        <w:tabs>
          <w:tab w:val="clear" w:pos="397"/>
          <w:tab w:val="clear" w:pos="794"/>
          <w:tab w:val="clear" w:pos="1191"/>
          <w:tab w:val="left" w:pos="3261"/>
        </w:tabs>
        <w:rPr>
          <w:rFonts w:ascii="Arial" w:hAnsi="Arial"/>
          <w:sz w:val="28"/>
          <w:szCs w:val="28"/>
        </w:rPr>
      </w:pPr>
      <w:r w:rsidRPr="007D595A">
        <w:rPr>
          <w:rFonts w:ascii="Arial" w:hAnsi="Arial"/>
          <w:b/>
          <w:sz w:val="28"/>
          <w:szCs w:val="28"/>
        </w:rPr>
        <w:t>Credits:</w:t>
      </w:r>
      <w:r w:rsidRPr="007D595A">
        <w:rPr>
          <w:rFonts w:ascii="Arial" w:hAnsi="Arial"/>
          <w:sz w:val="28"/>
          <w:szCs w:val="28"/>
        </w:rPr>
        <w:t xml:space="preserve"> </w:t>
      </w:r>
      <w:r w:rsidRPr="007D595A">
        <w:rPr>
          <w:rFonts w:ascii="Arial" w:hAnsi="Arial"/>
          <w:sz w:val="28"/>
          <w:szCs w:val="28"/>
        </w:rPr>
        <w:tab/>
        <w:t>4</w:t>
      </w:r>
      <w:r w:rsidR="00AB2CAF" w:rsidRPr="007D595A">
        <w:rPr>
          <w:rFonts w:ascii="Arial" w:hAnsi="Arial"/>
          <w:sz w:val="28"/>
          <w:szCs w:val="28"/>
        </w:rPr>
        <w:t xml:space="preserve"> </w:t>
      </w:r>
    </w:p>
    <w:p w:rsidR="002B2BB6" w:rsidRPr="007D595A" w:rsidRDefault="002B2BB6" w:rsidP="007D595A">
      <w:pPr>
        <w:pStyle w:val="NCEAHeadInfoL2"/>
        <w:tabs>
          <w:tab w:val="left" w:pos="3261"/>
        </w:tabs>
        <w:rPr>
          <w:b w:val="0"/>
          <w:szCs w:val="28"/>
        </w:rPr>
      </w:pPr>
      <w:r w:rsidRPr="007D595A">
        <w:rPr>
          <w:szCs w:val="28"/>
        </w:rPr>
        <w:t xml:space="preserve">Resource title: </w:t>
      </w:r>
      <w:r w:rsidRPr="007D595A">
        <w:rPr>
          <w:szCs w:val="28"/>
        </w:rPr>
        <w:tab/>
      </w:r>
      <w:r w:rsidR="001D1C6D" w:rsidRPr="007D595A">
        <w:rPr>
          <w:b w:val="0"/>
          <w:szCs w:val="28"/>
        </w:rPr>
        <w:t>Back to the future!</w:t>
      </w:r>
    </w:p>
    <w:p w:rsidR="002B2BB6" w:rsidRPr="007D595A" w:rsidRDefault="002B2BB6" w:rsidP="007D595A">
      <w:pPr>
        <w:pStyle w:val="NCEAbodytext"/>
        <w:tabs>
          <w:tab w:val="clear" w:pos="397"/>
          <w:tab w:val="clear" w:pos="794"/>
          <w:tab w:val="clear" w:pos="1191"/>
          <w:tab w:val="left" w:pos="3261"/>
        </w:tabs>
        <w:rPr>
          <w:rFonts w:ascii="Arial" w:hAnsi="Arial"/>
          <w:sz w:val="28"/>
          <w:szCs w:val="28"/>
        </w:rPr>
      </w:pPr>
      <w:r w:rsidRPr="007D595A">
        <w:rPr>
          <w:rFonts w:ascii="Arial" w:hAnsi="Arial"/>
          <w:b/>
          <w:sz w:val="28"/>
          <w:szCs w:val="28"/>
          <w:lang w:val="en-AU"/>
        </w:rPr>
        <w:t>Resource reference:</w:t>
      </w:r>
      <w:r w:rsidRPr="007D595A">
        <w:rPr>
          <w:rFonts w:ascii="Arial" w:hAnsi="Arial"/>
          <w:sz w:val="28"/>
          <w:szCs w:val="28"/>
          <w:lang w:val="en-AU"/>
        </w:rPr>
        <w:t xml:space="preserve"> </w:t>
      </w:r>
      <w:r w:rsidRPr="007D595A">
        <w:rPr>
          <w:rFonts w:ascii="Arial" w:hAnsi="Arial"/>
          <w:sz w:val="28"/>
          <w:szCs w:val="28"/>
          <w:lang w:val="en-AU"/>
        </w:rPr>
        <w:tab/>
      </w:r>
      <w:r w:rsidR="002E0D84" w:rsidRPr="007D595A">
        <w:rPr>
          <w:rFonts w:ascii="Arial" w:hAnsi="Arial"/>
          <w:sz w:val="28"/>
          <w:szCs w:val="28"/>
          <w:lang w:val="en-AU"/>
        </w:rPr>
        <w:t>Agribusiness</w:t>
      </w:r>
      <w:r w:rsidR="00C21A27" w:rsidRPr="007D595A">
        <w:rPr>
          <w:rFonts w:ascii="Arial" w:hAnsi="Arial"/>
          <w:sz w:val="28"/>
          <w:szCs w:val="28"/>
          <w:lang w:val="en-AU"/>
        </w:rPr>
        <w:t xml:space="preserve"> 2.</w:t>
      </w:r>
      <w:r w:rsidR="005F05B3" w:rsidRPr="007D595A">
        <w:rPr>
          <w:rFonts w:ascii="Arial" w:hAnsi="Arial"/>
          <w:sz w:val="28"/>
          <w:szCs w:val="28"/>
          <w:lang w:val="en-AU"/>
        </w:rPr>
        <w:t>7</w:t>
      </w:r>
      <w:r w:rsidR="00C21A27" w:rsidRPr="007D595A">
        <w:rPr>
          <w:rFonts w:ascii="Arial" w:hAnsi="Arial"/>
          <w:sz w:val="28"/>
          <w:szCs w:val="28"/>
          <w:lang w:val="en-AU"/>
        </w:rPr>
        <w:t>B</w:t>
      </w:r>
      <w:r w:rsidRPr="007D595A">
        <w:rPr>
          <w:rFonts w:ascii="Arial" w:hAnsi="Arial"/>
          <w:sz w:val="28"/>
          <w:szCs w:val="28"/>
          <w:lang w:val="en-AU"/>
        </w:rPr>
        <w:t xml:space="preserve"> Version 1</w:t>
      </w:r>
    </w:p>
    <w:p w:rsidR="005830F1" w:rsidRPr="00536745" w:rsidRDefault="005830F1" w:rsidP="005830F1">
      <w:pPr>
        <w:pStyle w:val="NCEAInstructionsbanner"/>
      </w:pPr>
      <w:r w:rsidRPr="00536745">
        <w:t>Student instructions</w:t>
      </w:r>
    </w:p>
    <w:p w:rsidR="00DC69BF" w:rsidRPr="00536745" w:rsidRDefault="00DC69BF" w:rsidP="007D595A">
      <w:pPr>
        <w:pStyle w:val="Normal1"/>
        <w:widowControl w:val="0"/>
        <w:spacing w:before="240" w:after="180"/>
        <w:rPr>
          <w:rFonts w:ascii="Arial" w:hAnsi="Arial" w:cs="Arial"/>
        </w:rPr>
      </w:pPr>
      <w:r w:rsidRPr="00536745">
        <w:rPr>
          <w:rFonts w:ascii="Arial" w:eastAsia="Arial" w:hAnsi="Arial" w:cs="Arial"/>
          <w:b/>
          <w:sz w:val="28"/>
          <w:szCs w:val="28"/>
        </w:rPr>
        <w:t>Introduction</w:t>
      </w:r>
    </w:p>
    <w:p w:rsidR="004845A0" w:rsidRPr="007D595A" w:rsidRDefault="004845A0"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 xml:space="preserve">This activity requires you to present a report that explains future proofing influences and how they could </w:t>
      </w:r>
      <w:r w:rsidR="00C44298" w:rsidRPr="007D595A">
        <w:rPr>
          <w:rFonts w:ascii="Arial" w:eastAsia="Arial" w:hAnsi="Arial" w:cs="Arial"/>
          <w:sz w:val="22"/>
          <w:szCs w:val="22"/>
        </w:rPr>
        <w:t>affect the viability of an iden</w:t>
      </w:r>
      <w:r w:rsidRPr="007D595A">
        <w:rPr>
          <w:rFonts w:ascii="Arial" w:eastAsia="Arial" w:hAnsi="Arial" w:cs="Arial"/>
          <w:sz w:val="22"/>
          <w:szCs w:val="22"/>
        </w:rPr>
        <w:t xml:space="preserve">tified business. </w:t>
      </w:r>
    </w:p>
    <w:p w:rsidR="004845A0" w:rsidRPr="007D595A" w:rsidRDefault="004845A0" w:rsidP="007D595A">
      <w:pPr>
        <w:pStyle w:val="Normal1"/>
        <w:spacing w:before="120" w:after="120"/>
        <w:rPr>
          <w:rFonts w:ascii="Arial" w:hAnsi="Arial" w:cs="Arial"/>
          <w:sz w:val="22"/>
          <w:szCs w:val="22"/>
        </w:rPr>
      </w:pPr>
      <w:r w:rsidRPr="007D595A">
        <w:rPr>
          <w:rFonts w:ascii="Arial" w:eastAsia="Arial" w:hAnsi="Arial" w:cs="Arial"/>
          <w:sz w:val="22"/>
          <w:szCs w:val="22"/>
        </w:rPr>
        <w:t>The report should also th</w:t>
      </w:r>
      <w:r w:rsidR="00C44298" w:rsidRPr="007D595A">
        <w:rPr>
          <w:rFonts w:ascii="Arial" w:eastAsia="Arial" w:hAnsi="Arial" w:cs="Arial"/>
          <w:sz w:val="22"/>
          <w:szCs w:val="22"/>
        </w:rPr>
        <w:t>o</w:t>
      </w:r>
      <w:r w:rsidRPr="007D595A">
        <w:rPr>
          <w:rFonts w:ascii="Arial" w:eastAsia="Arial" w:hAnsi="Arial" w:cs="Arial"/>
          <w:sz w:val="22"/>
          <w:szCs w:val="22"/>
        </w:rPr>
        <w:t xml:space="preserve">roughly explain and evaluate the long and short term impacts of future proofing influences that could affect the viability of the business, predicting impacts both within and beyond the business and the consequences of these impacts.  </w:t>
      </w:r>
    </w:p>
    <w:p w:rsidR="007D595A" w:rsidRDefault="006F1178" w:rsidP="007D595A">
      <w:pPr>
        <w:pStyle w:val="NCEAbodytext"/>
      </w:pPr>
      <w:r w:rsidRPr="007D595A">
        <w:rPr>
          <w:rFonts w:ascii="Arial" w:hAnsi="Arial"/>
          <w:sz w:val="22"/>
          <w:szCs w:val="22"/>
          <w:lang w:val="en-AU"/>
        </w:rPr>
        <w:t xml:space="preserve">You are going to be assessed on how </w:t>
      </w:r>
      <w:r w:rsidRPr="007D595A">
        <w:rPr>
          <w:rFonts w:ascii="Arial" w:hAnsi="Arial"/>
          <w:sz w:val="22"/>
          <w:szCs w:val="22"/>
        </w:rPr>
        <w:t>comprehensively you demonstrate your understanding of future proofing influences that affect business viability</w:t>
      </w:r>
      <w:r w:rsidRPr="007D595A">
        <w:rPr>
          <w:rFonts w:ascii="Arial" w:eastAsia="Arial" w:hAnsi="Arial"/>
          <w:sz w:val="22"/>
          <w:szCs w:val="22"/>
        </w:rPr>
        <w:t>.</w:t>
      </w:r>
    </w:p>
    <w:p w:rsidR="007D595A" w:rsidRPr="0051205E" w:rsidRDefault="007D595A" w:rsidP="007D595A">
      <w:pPr>
        <w:pStyle w:val="NCEAAnnotations"/>
      </w:pPr>
      <w:r>
        <w:t>Teacher note: Insert due dates and timeframes</w:t>
      </w:r>
    </w:p>
    <w:p w:rsidR="00DC69BF" w:rsidRPr="007D595A" w:rsidRDefault="00DC69BF" w:rsidP="007D595A">
      <w:pPr>
        <w:widowControl w:val="0"/>
        <w:spacing w:before="240" w:after="180" w:line="240" w:lineRule="auto"/>
        <w:rPr>
          <w:rFonts w:ascii="Arial" w:eastAsia="Arial" w:hAnsi="Arial" w:cs="Arial"/>
          <w:b/>
          <w:sz w:val="28"/>
          <w:szCs w:val="28"/>
        </w:rPr>
      </w:pPr>
      <w:r w:rsidRPr="007D595A">
        <w:rPr>
          <w:rFonts w:ascii="Arial" w:eastAsia="Arial" w:hAnsi="Arial" w:cs="Arial"/>
          <w:b/>
          <w:sz w:val="28"/>
          <w:szCs w:val="28"/>
        </w:rPr>
        <w:t xml:space="preserve">Task </w:t>
      </w:r>
    </w:p>
    <w:p w:rsidR="00057AA2" w:rsidRPr="007D595A" w:rsidRDefault="00AF10FA"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You</w:t>
      </w:r>
      <w:r w:rsidR="00D8665E" w:rsidRPr="007D595A">
        <w:rPr>
          <w:rFonts w:ascii="Arial" w:eastAsia="Arial" w:hAnsi="Arial" w:cs="Arial"/>
          <w:sz w:val="22"/>
          <w:szCs w:val="22"/>
        </w:rPr>
        <w:t>r</w:t>
      </w:r>
      <w:r w:rsidRPr="007D595A">
        <w:rPr>
          <w:rFonts w:ascii="Arial" w:eastAsia="Arial" w:hAnsi="Arial" w:cs="Arial"/>
          <w:sz w:val="22"/>
          <w:szCs w:val="22"/>
        </w:rPr>
        <w:t xml:space="preserve"> teacher will hav</w:t>
      </w:r>
      <w:r w:rsidR="00D8665E" w:rsidRPr="007D595A">
        <w:rPr>
          <w:rFonts w:ascii="Arial" w:eastAsia="Arial" w:hAnsi="Arial" w:cs="Arial"/>
          <w:sz w:val="22"/>
          <w:szCs w:val="22"/>
        </w:rPr>
        <w:t>e</w:t>
      </w:r>
      <w:r w:rsidRPr="007D595A">
        <w:rPr>
          <w:rFonts w:ascii="Arial" w:eastAsia="Arial" w:hAnsi="Arial" w:cs="Arial"/>
          <w:sz w:val="22"/>
          <w:szCs w:val="22"/>
        </w:rPr>
        <w:t xml:space="preserve"> </w:t>
      </w:r>
      <w:r w:rsidR="00057AA2" w:rsidRPr="007D595A">
        <w:rPr>
          <w:rFonts w:ascii="Arial" w:eastAsia="Arial" w:hAnsi="Arial" w:cs="Arial"/>
          <w:sz w:val="22"/>
          <w:szCs w:val="22"/>
        </w:rPr>
        <w:t>organised a visiting speaker or a visit to an agribusiness.</w:t>
      </w:r>
    </w:p>
    <w:p w:rsidR="00CD0BD6" w:rsidRPr="007D595A" w:rsidRDefault="00CD0BD6"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 xml:space="preserve">As a group, write a set of questions to ask the owner/manager, so that you can </w:t>
      </w:r>
      <w:r w:rsidR="00C44298" w:rsidRPr="007D595A">
        <w:rPr>
          <w:rFonts w:ascii="Arial" w:eastAsia="Arial" w:hAnsi="Arial" w:cs="Arial"/>
          <w:sz w:val="22"/>
          <w:szCs w:val="22"/>
        </w:rPr>
        <w:t>understand the influences on her/his</w:t>
      </w:r>
      <w:r w:rsidRPr="007D595A">
        <w:rPr>
          <w:rFonts w:ascii="Arial" w:eastAsia="Arial" w:hAnsi="Arial" w:cs="Arial"/>
          <w:sz w:val="22"/>
          <w:szCs w:val="22"/>
        </w:rPr>
        <w:t xml:space="preserve"> business to ensure viability.  You will need to consider a range of influences such as economic, environmental, political, cultural, social, ethical, technological,</w:t>
      </w:r>
      <w:r w:rsidR="00C670C2" w:rsidRPr="007D595A">
        <w:rPr>
          <w:rFonts w:ascii="Arial" w:eastAsia="Arial" w:hAnsi="Arial" w:cs="Arial"/>
          <w:sz w:val="22"/>
          <w:szCs w:val="22"/>
        </w:rPr>
        <w:t xml:space="preserve"> </w:t>
      </w:r>
      <w:r w:rsidRPr="007D595A">
        <w:rPr>
          <w:rFonts w:ascii="Arial" w:eastAsia="Arial" w:hAnsi="Arial" w:cs="Arial"/>
          <w:sz w:val="22"/>
          <w:szCs w:val="22"/>
        </w:rPr>
        <w:t xml:space="preserve">biological, scientific or legal.  Your teacher will provide you with some guidance </w:t>
      </w:r>
      <w:r w:rsidR="00C44298" w:rsidRPr="007D595A">
        <w:rPr>
          <w:rFonts w:ascii="Arial" w:eastAsia="Arial" w:hAnsi="Arial" w:cs="Arial"/>
          <w:sz w:val="22"/>
          <w:szCs w:val="22"/>
        </w:rPr>
        <w:t>on areas to focus on based on the identified agribusiness.</w:t>
      </w:r>
    </w:p>
    <w:p w:rsidR="002B2BB6" w:rsidRPr="007D595A" w:rsidRDefault="00057AA2"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As a class group, i</w:t>
      </w:r>
      <w:r w:rsidR="00B3785D" w:rsidRPr="007D595A">
        <w:rPr>
          <w:rFonts w:ascii="Arial" w:eastAsia="Arial" w:hAnsi="Arial" w:cs="Arial"/>
          <w:sz w:val="22"/>
          <w:szCs w:val="22"/>
        </w:rPr>
        <w:t>nterview the business manager</w:t>
      </w:r>
      <w:r w:rsidR="00EA6C74" w:rsidRPr="007D595A">
        <w:rPr>
          <w:rFonts w:ascii="Arial" w:eastAsia="Arial" w:hAnsi="Arial" w:cs="Arial"/>
          <w:sz w:val="22"/>
          <w:szCs w:val="22"/>
        </w:rPr>
        <w:t xml:space="preserve"> or visiting speaker.</w:t>
      </w:r>
      <w:r w:rsidR="00B3785D" w:rsidRPr="007D595A">
        <w:rPr>
          <w:rFonts w:ascii="Arial" w:eastAsia="Arial" w:hAnsi="Arial" w:cs="Arial"/>
          <w:sz w:val="22"/>
          <w:szCs w:val="22"/>
        </w:rPr>
        <w:t xml:space="preserve"> </w:t>
      </w:r>
    </w:p>
    <w:p w:rsidR="00CD0BD6" w:rsidRPr="007D595A" w:rsidRDefault="00CD0BD6" w:rsidP="007D595A">
      <w:pPr>
        <w:pStyle w:val="Normal1"/>
        <w:widowControl w:val="0"/>
        <w:spacing w:before="120" w:after="120"/>
        <w:rPr>
          <w:rFonts w:ascii="Arial" w:eastAsia="Arial" w:hAnsi="Arial" w:cs="Arial"/>
          <w:sz w:val="22"/>
          <w:szCs w:val="22"/>
        </w:rPr>
      </w:pPr>
      <w:r w:rsidRPr="007D595A">
        <w:rPr>
          <w:rFonts w:ascii="Arial" w:eastAsia="Arial" w:hAnsi="Arial" w:cs="Arial"/>
          <w:sz w:val="22"/>
          <w:szCs w:val="22"/>
        </w:rPr>
        <w:t>Write a report individually that</w:t>
      </w:r>
      <w:r w:rsidR="003B5D6B">
        <w:rPr>
          <w:rFonts w:ascii="Arial" w:eastAsia="Arial" w:hAnsi="Arial" w:cs="Arial"/>
          <w:sz w:val="22"/>
          <w:szCs w:val="22"/>
        </w:rPr>
        <w:t>:</w:t>
      </w:r>
      <w:r w:rsidR="003B5D6B" w:rsidRPr="007D595A">
        <w:rPr>
          <w:rFonts w:ascii="Arial" w:eastAsia="Arial" w:hAnsi="Arial" w:cs="Arial"/>
          <w:sz w:val="22"/>
          <w:szCs w:val="22"/>
        </w:rPr>
        <w:t xml:space="preserve"> </w:t>
      </w:r>
    </w:p>
    <w:p w:rsidR="00A0158B" w:rsidRPr="007D595A" w:rsidRDefault="00A0158B" w:rsidP="007D595A">
      <w:pPr>
        <w:pStyle w:val="Normal1"/>
        <w:widowControl w:val="0"/>
        <w:numPr>
          <w:ilvl w:val="0"/>
          <w:numId w:val="13"/>
        </w:numPr>
        <w:tabs>
          <w:tab w:val="left" w:pos="714"/>
        </w:tabs>
        <w:spacing w:before="80" w:after="80"/>
        <w:ind w:left="714" w:hanging="357"/>
        <w:rPr>
          <w:rFonts w:ascii="Arial" w:hAnsi="Arial" w:cs="Arial"/>
          <w:sz w:val="22"/>
          <w:szCs w:val="22"/>
        </w:rPr>
      </w:pPr>
      <w:r w:rsidRPr="007D595A">
        <w:rPr>
          <w:rFonts w:ascii="Arial" w:hAnsi="Arial" w:cs="Arial"/>
          <w:sz w:val="22"/>
          <w:szCs w:val="22"/>
        </w:rPr>
        <w:t xml:space="preserve">Explains what future proofing </w:t>
      </w:r>
      <w:r w:rsidR="0033676A" w:rsidRPr="007D595A">
        <w:rPr>
          <w:rFonts w:ascii="Arial" w:hAnsi="Arial" w:cs="Arial"/>
          <w:sz w:val="22"/>
          <w:szCs w:val="22"/>
        </w:rPr>
        <w:t xml:space="preserve">is </w:t>
      </w:r>
      <w:r w:rsidRPr="007D595A">
        <w:rPr>
          <w:rFonts w:ascii="Arial" w:hAnsi="Arial" w:cs="Arial"/>
          <w:sz w:val="22"/>
          <w:szCs w:val="22"/>
        </w:rPr>
        <w:t>to the business</w:t>
      </w:r>
      <w:r w:rsidR="003B5D6B">
        <w:rPr>
          <w:rFonts w:ascii="Arial" w:hAnsi="Arial" w:cs="Arial"/>
          <w:sz w:val="22"/>
          <w:szCs w:val="22"/>
        </w:rPr>
        <w:t>.</w:t>
      </w:r>
    </w:p>
    <w:p w:rsidR="00CD0BD6" w:rsidRPr="007D595A" w:rsidRDefault="00CD0BD6" w:rsidP="007D595A">
      <w:pPr>
        <w:pStyle w:val="Normal1"/>
        <w:widowControl w:val="0"/>
        <w:numPr>
          <w:ilvl w:val="0"/>
          <w:numId w:val="13"/>
        </w:numPr>
        <w:tabs>
          <w:tab w:val="left" w:pos="714"/>
        </w:tabs>
        <w:spacing w:before="80" w:after="80"/>
        <w:ind w:left="714" w:hanging="357"/>
        <w:rPr>
          <w:rFonts w:ascii="Arial" w:hAnsi="Arial" w:cs="Arial"/>
          <w:sz w:val="22"/>
          <w:szCs w:val="22"/>
        </w:rPr>
      </w:pPr>
      <w:r w:rsidRPr="007D595A">
        <w:rPr>
          <w:rFonts w:ascii="Arial" w:hAnsi="Arial" w:cs="Arial"/>
          <w:sz w:val="22"/>
          <w:szCs w:val="22"/>
        </w:rPr>
        <w:t xml:space="preserve">Explains future proofing </w:t>
      </w:r>
      <w:r w:rsidR="00272BF6" w:rsidRPr="007D595A">
        <w:rPr>
          <w:rFonts w:ascii="Arial" w:hAnsi="Arial" w:cs="Arial"/>
          <w:sz w:val="22"/>
          <w:szCs w:val="22"/>
        </w:rPr>
        <w:t>influences</w:t>
      </w:r>
      <w:r w:rsidR="003B5D6B">
        <w:rPr>
          <w:rFonts w:ascii="Arial" w:hAnsi="Arial" w:cs="Arial"/>
          <w:sz w:val="22"/>
          <w:szCs w:val="22"/>
        </w:rPr>
        <w:t>.</w:t>
      </w:r>
      <w:r w:rsidR="00272BF6" w:rsidRPr="007D595A">
        <w:rPr>
          <w:rFonts w:ascii="Arial" w:hAnsi="Arial" w:cs="Arial"/>
          <w:sz w:val="22"/>
          <w:szCs w:val="22"/>
        </w:rPr>
        <w:t xml:space="preserve"> </w:t>
      </w:r>
    </w:p>
    <w:p w:rsidR="00CD0BD6" w:rsidRPr="007D595A" w:rsidRDefault="00CD0BD6" w:rsidP="007D595A">
      <w:pPr>
        <w:pStyle w:val="Normal1"/>
        <w:widowControl w:val="0"/>
        <w:numPr>
          <w:ilvl w:val="0"/>
          <w:numId w:val="13"/>
        </w:numPr>
        <w:tabs>
          <w:tab w:val="left" w:pos="714"/>
        </w:tabs>
        <w:spacing w:before="80" w:after="80"/>
        <w:ind w:left="714" w:hanging="357"/>
        <w:rPr>
          <w:rFonts w:ascii="Arial" w:hAnsi="Arial" w:cs="Arial"/>
          <w:sz w:val="22"/>
          <w:szCs w:val="22"/>
        </w:rPr>
      </w:pPr>
      <w:r w:rsidRPr="007D595A">
        <w:rPr>
          <w:rFonts w:ascii="Arial" w:hAnsi="Arial" w:cs="Arial"/>
          <w:sz w:val="22"/>
          <w:szCs w:val="22"/>
        </w:rPr>
        <w:t xml:space="preserve">Explains </w:t>
      </w:r>
      <w:r w:rsidR="00272BF6" w:rsidRPr="007D595A">
        <w:rPr>
          <w:rFonts w:ascii="Arial" w:hAnsi="Arial" w:cs="Arial"/>
          <w:sz w:val="22"/>
          <w:szCs w:val="22"/>
        </w:rPr>
        <w:t xml:space="preserve">how future proofing influences could affect </w:t>
      </w:r>
      <w:r w:rsidRPr="007D595A">
        <w:rPr>
          <w:rFonts w:ascii="Arial" w:hAnsi="Arial" w:cs="Arial"/>
          <w:sz w:val="22"/>
          <w:szCs w:val="22"/>
        </w:rPr>
        <w:t>the viability of the business</w:t>
      </w:r>
      <w:r w:rsidR="003B5D6B">
        <w:rPr>
          <w:rFonts w:ascii="Arial" w:hAnsi="Arial" w:cs="Arial"/>
          <w:sz w:val="22"/>
          <w:szCs w:val="22"/>
        </w:rPr>
        <w:t>.</w:t>
      </w:r>
    </w:p>
    <w:p w:rsidR="00CD0BD6" w:rsidRPr="007D595A" w:rsidRDefault="00C44298" w:rsidP="007D595A">
      <w:pPr>
        <w:pStyle w:val="Normal1"/>
        <w:widowControl w:val="0"/>
        <w:numPr>
          <w:ilvl w:val="0"/>
          <w:numId w:val="13"/>
        </w:numPr>
        <w:tabs>
          <w:tab w:val="left" w:pos="714"/>
        </w:tabs>
        <w:spacing w:before="80" w:after="80"/>
        <w:ind w:left="714" w:hanging="357"/>
        <w:rPr>
          <w:rFonts w:ascii="Arial" w:hAnsi="Arial" w:cs="Arial"/>
          <w:sz w:val="22"/>
          <w:szCs w:val="22"/>
        </w:rPr>
      </w:pPr>
      <w:r w:rsidRPr="007D595A">
        <w:rPr>
          <w:rFonts w:ascii="Arial" w:hAnsi="Arial" w:cs="Arial"/>
          <w:sz w:val="22"/>
          <w:szCs w:val="22"/>
        </w:rPr>
        <w:t>Comprehensively</w:t>
      </w:r>
      <w:r w:rsidR="00CD0BD6" w:rsidRPr="007D595A">
        <w:rPr>
          <w:rFonts w:ascii="Arial" w:hAnsi="Arial" w:cs="Arial"/>
          <w:sz w:val="22"/>
          <w:szCs w:val="22"/>
        </w:rPr>
        <w:t xml:space="preserve"> explains and evaluates the short and long term impact of future proofing </w:t>
      </w:r>
      <w:r w:rsidR="00272BF6" w:rsidRPr="007D595A">
        <w:rPr>
          <w:rFonts w:ascii="Arial" w:hAnsi="Arial" w:cs="Arial"/>
          <w:sz w:val="22"/>
          <w:szCs w:val="22"/>
        </w:rPr>
        <w:t xml:space="preserve">influences that could affect the viability of </w:t>
      </w:r>
      <w:r w:rsidR="00CD0BD6" w:rsidRPr="007D595A">
        <w:rPr>
          <w:rFonts w:ascii="Arial" w:hAnsi="Arial" w:cs="Arial"/>
          <w:sz w:val="22"/>
          <w:szCs w:val="22"/>
        </w:rPr>
        <w:t>the business</w:t>
      </w:r>
      <w:r w:rsidR="003B5D6B">
        <w:rPr>
          <w:rFonts w:ascii="Arial" w:hAnsi="Arial" w:cs="Arial"/>
          <w:sz w:val="22"/>
          <w:szCs w:val="22"/>
        </w:rPr>
        <w:t>.</w:t>
      </w:r>
      <w:r w:rsidR="00CD0BD6" w:rsidRPr="007D595A">
        <w:rPr>
          <w:rFonts w:ascii="Arial" w:hAnsi="Arial" w:cs="Arial"/>
          <w:sz w:val="22"/>
          <w:szCs w:val="22"/>
        </w:rPr>
        <w:t xml:space="preserve">  </w:t>
      </w:r>
    </w:p>
    <w:p w:rsidR="00CD0BD6" w:rsidRPr="007D595A" w:rsidRDefault="00CD0BD6" w:rsidP="007D595A">
      <w:pPr>
        <w:pStyle w:val="Normal1"/>
        <w:widowControl w:val="0"/>
        <w:numPr>
          <w:ilvl w:val="0"/>
          <w:numId w:val="13"/>
        </w:numPr>
        <w:tabs>
          <w:tab w:val="left" w:pos="714"/>
        </w:tabs>
        <w:spacing w:before="80" w:after="80"/>
        <w:ind w:left="714" w:hanging="357"/>
        <w:rPr>
          <w:rFonts w:ascii="Arial" w:hAnsi="Arial" w:cs="Arial"/>
          <w:sz w:val="22"/>
          <w:szCs w:val="22"/>
        </w:rPr>
      </w:pPr>
      <w:r w:rsidRPr="007D595A">
        <w:rPr>
          <w:rFonts w:ascii="Arial" w:hAnsi="Arial" w:cs="Arial"/>
          <w:sz w:val="22"/>
          <w:szCs w:val="22"/>
        </w:rPr>
        <w:t>Predicts impacts both within and beyond the business and the consequences of these impacts to the viability of the business.</w:t>
      </w:r>
    </w:p>
    <w:p w:rsidR="00FF481D" w:rsidRPr="007D595A" w:rsidRDefault="00FF481D" w:rsidP="007D595A">
      <w:pPr>
        <w:pStyle w:val="Normal1"/>
        <w:widowControl w:val="0"/>
        <w:spacing w:before="120" w:after="120"/>
        <w:rPr>
          <w:rFonts w:ascii="Arial" w:hAnsi="Arial" w:cs="Arial"/>
          <w:sz w:val="22"/>
          <w:szCs w:val="22"/>
        </w:rPr>
      </w:pPr>
      <w:r w:rsidRPr="007D595A">
        <w:rPr>
          <w:rFonts w:ascii="Arial" w:eastAsia="Arial" w:hAnsi="Arial" w:cs="Arial"/>
          <w:sz w:val="22"/>
          <w:szCs w:val="22"/>
        </w:rPr>
        <w:t xml:space="preserve">It is expected that your report will focus on more than </w:t>
      </w:r>
      <w:r w:rsidR="00057AA2" w:rsidRPr="007D595A">
        <w:rPr>
          <w:rFonts w:ascii="Arial" w:eastAsia="Arial" w:hAnsi="Arial" w:cs="Arial"/>
          <w:sz w:val="22"/>
          <w:szCs w:val="22"/>
        </w:rPr>
        <w:t>just</w:t>
      </w:r>
      <w:r w:rsidRPr="007D595A">
        <w:rPr>
          <w:rFonts w:ascii="Arial" w:eastAsia="Arial" w:hAnsi="Arial" w:cs="Arial"/>
          <w:sz w:val="22"/>
          <w:szCs w:val="22"/>
        </w:rPr>
        <w:t xml:space="preserve"> profitability.  </w:t>
      </w:r>
    </w:p>
    <w:p w:rsidR="007D595A" w:rsidRPr="00536745" w:rsidRDefault="00FF481D" w:rsidP="007D595A">
      <w:pPr>
        <w:pStyle w:val="Normal1"/>
        <w:widowControl w:val="0"/>
        <w:spacing w:before="120" w:after="120"/>
        <w:rPr>
          <w:rFonts w:ascii="Arial" w:eastAsia="Arial" w:hAnsi="Arial" w:cs="Arial"/>
        </w:rPr>
      </w:pPr>
      <w:r w:rsidRPr="007D595A">
        <w:rPr>
          <w:rFonts w:ascii="Arial" w:hAnsi="Arial" w:cs="Arial"/>
          <w:sz w:val="22"/>
          <w:szCs w:val="22"/>
        </w:rPr>
        <w:t xml:space="preserve">You </w:t>
      </w:r>
      <w:r w:rsidRPr="007D595A">
        <w:rPr>
          <w:rFonts w:ascii="Arial" w:eastAsia="Arial" w:hAnsi="Arial" w:cs="Arial"/>
          <w:sz w:val="22"/>
          <w:szCs w:val="22"/>
        </w:rPr>
        <w:t>can present your report in a format of your</w:t>
      </w:r>
      <w:r w:rsidR="00DC0EBC" w:rsidRPr="007D595A">
        <w:rPr>
          <w:rFonts w:ascii="Arial" w:eastAsia="Arial" w:hAnsi="Arial" w:cs="Arial"/>
          <w:sz w:val="22"/>
          <w:szCs w:val="22"/>
        </w:rPr>
        <w:t xml:space="preserve"> own choice. For</w:t>
      </w:r>
      <w:r w:rsidRPr="007D595A">
        <w:rPr>
          <w:rFonts w:ascii="Arial" w:eastAsia="Arial" w:hAnsi="Arial" w:cs="Arial"/>
          <w:sz w:val="22"/>
          <w:szCs w:val="22"/>
        </w:rPr>
        <w:t xml:space="preserve"> example, written paragraphs, </w:t>
      </w:r>
      <w:r w:rsidR="00DC0EBC" w:rsidRPr="007D595A">
        <w:rPr>
          <w:rFonts w:ascii="Arial" w:eastAsia="Arial" w:hAnsi="Arial" w:cs="Arial"/>
          <w:sz w:val="22"/>
          <w:szCs w:val="22"/>
        </w:rPr>
        <w:t xml:space="preserve">an oral presentation, </w:t>
      </w:r>
      <w:r w:rsidRPr="007D595A">
        <w:rPr>
          <w:rFonts w:ascii="Arial" w:eastAsia="Arial" w:hAnsi="Arial" w:cs="Arial"/>
          <w:sz w:val="22"/>
          <w:szCs w:val="22"/>
        </w:rPr>
        <w:t>tables, graphs, videos and/or diagrams which could form part of a poster, slideshow, a blog or website.</w:t>
      </w:r>
      <w:r w:rsidR="00F87C3F" w:rsidRPr="007D595A">
        <w:rPr>
          <w:rFonts w:ascii="Arial" w:eastAsia="Arial" w:hAnsi="Arial" w:cs="Arial"/>
          <w:sz w:val="22"/>
          <w:szCs w:val="22"/>
        </w:rPr>
        <w:t xml:space="preserve">  This should be no longer than 2000 words. </w:t>
      </w:r>
    </w:p>
    <w:p w:rsidR="00812C5A" w:rsidRPr="00536745" w:rsidRDefault="00812C5A" w:rsidP="007D595A">
      <w:pPr>
        <w:pStyle w:val="Normal1"/>
        <w:widowControl w:val="0"/>
        <w:rPr>
          <w:rFonts w:ascii="Arial" w:hAnsi="Arial" w:cs="Arial"/>
        </w:rPr>
        <w:sectPr w:rsidR="00812C5A" w:rsidRPr="00536745" w:rsidSect="007D595A">
          <w:headerReference w:type="default" r:id="rId13"/>
          <w:pgSz w:w="11904" w:h="16834" w:code="9"/>
          <w:pgMar w:top="1440" w:right="1440" w:bottom="1134" w:left="1440" w:header="720" w:footer="720" w:gutter="0"/>
          <w:cols w:space="720"/>
          <w:docGrid w:linePitch="326"/>
        </w:sectPr>
      </w:pPr>
    </w:p>
    <w:p w:rsidR="00DC69BF" w:rsidRPr="00536745" w:rsidRDefault="00FC55D9" w:rsidP="00DC69BF">
      <w:pPr>
        <w:pStyle w:val="Normal1"/>
        <w:keepNext/>
        <w:spacing w:before="240" w:after="180"/>
        <w:rPr>
          <w:rFonts w:ascii="Arial" w:hAnsi="Arial" w:cs="Arial"/>
        </w:rPr>
      </w:pPr>
      <w:r w:rsidRPr="00536745">
        <w:rPr>
          <w:rFonts w:ascii="Arial" w:eastAsia="Arial" w:hAnsi="Arial" w:cs="Arial"/>
          <w:b/>
          <w:sz w:val="28"/>
          <w:szCs w:val="28"/>
        </w:rPr>
        <w:t>Assessment schedule:</w:t>
      </w:r>
      <w:r w:rsidR="00575EC7" w:rsidRPr="00536745">
        <w:rPr>
          <w:rFonts w:ascii="Arial" w:eastAsia="Arial" w:hAnsi="Arial" w:cs="Arial"/>
          <w:b/>
          <w:sz w:val="28"/>
          <w:szCs w:val="28"/>
        </w:rPr>
        <w:t xml:space="preserve"> </w:t>
      </w:r>
      <w:r w:rsidR="002E0D84" w:rsidRPr="00536745">
        <w:rPr>
          <w:rFonts w:ascii="Arial" w:eastAsia="Arial" w:hAnsi="Arial" w:cs="Arial"/>
          <w:b/>
          <w:sz w:val="28"/>
          <w:szCs w:val="28"/>
        </w:rPr>
        <w:t xml:space="preserve">Agribusiness </w:t>
      </w:r>
      <w:r w:rsidR="007D595A">
        <w:rPr>
          <w:rFonts w:ascii="Arial" w:eastAsia="Arial" w:hAnsi="Arial" w:cs="Arial"/>
          <w:b/>
          <w:sz w:val="28"/>
          <w:szCs w:val="28"/>
        </w:rPr>
        <w:t>91865</w:t>
      </w:r>
      <w:r w:rsidR="00AB2CAF" w:rsidRPr="00536745">
        <w:rPr>
          <w:rFonts w:ascii="Arial" w:eastAsia="Arial" w:hAnsi="Arial" w:cs="Arial"/>
          <w:b/>
          <w:sz w:val="28"/>
          <w:szCs w:val="28"/>
        </w:rPr>
        <w:t xml:space="preserve"> - </w:t>
      </w:r>
      <w:r w:rsidR="00575EC7" w:rsidRPr="00536745">
        <w:rPr>
          <w:rFonts w:ascii="Arial" w:eastAsia="Arial" w:hAnsi="Arial" w:cs="Arial"/>
          <w:b/>
          <w:sz w:val="28"/>
          <w:szCs w:val="28"/>
        </w:rPr>
        <w:t>Back to the future!</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DC69BF" w:rsidRPr="00536745">
        <w:tc>
          <w:tcPr>
            <w:tcW w:w="4722" w:type="dxa"/>
          </w:tcPr>
          <w:p w:rsidR="00DC69BF" w:rsidRPr="00536745" w:rsidRDefault="00DC69BF" w:rsidP="00DF4E9F">
            <w:pPr>
              <w:pStyle w:val="Normal1"/>
              <w:spacing w:before="60" w:after="60"/>
              <w:jc w:val="center"/>
              <w:rPr>
                <w:rFonts w:ascii="Arial" w:hAnsi="Arial" w:cs="Arial"/>
                <w:sz w:val="20"/>
                <w:szCs w:val="20"/>
              </w:rPr>
            </w:pPr>
            <w:r w:rsidRPr="00536745">
              <w:rPr>
                <w:rFonts w:ascii="Arial" w:eastAsia="Arial" w:hAnsi="Arial" w:cs="Arial"/>
                <w:b/>
                <w:sz w:val="20"/>
                <w:szCs w:val="20"/>
              </w:rPr>
              <w:t>Evidence/Judgements for Achievement</w:t>
            </w:r>
          </w:p>
        </w:tc>
        <w:tc>
          <w:tcPr>
            <w:tcW w:w="4726" w:type="dxa"/>
          </w:tcPr>
          <w:p w:rsidR="00DC69BF" w:rsidRPr="00536745" w:rsidRDefault="00DC69BF" w:rsidP="00DF4E9F">
            <w:pPr>
              <w:pStyle w:val="Normal1"/>
              <w:spacing w:before="60" w:after="60"/>
              <w:jc w:val="center"/>
              <w:rPr>
                <w:rFonts w:ascii="Arial" w:hAnsi="Arial" w:cs="Arial"/>
                <w:sz w:val="20"/>
                <w:szCs w:val="20"/>
              </w:rPr>
            </w:pPr>
            <w:r w:rsidRPr="00536745">
              <w:rPr>
                <w:rFonts w:ascii="Arial" w:eastAsia="Arial" w:hAnsi="Arial" w:cs="Arial"/>
                <w:b/>
                <w:sz w:val="20"/>
                <w:szCs w:val="20"/>
              </w:rPr>
              <w:t>Evidence/Judgements for Achievement with Merit</w:t>
            </w:r>
          </w:p>
        </w:tc>
        <w:tc>
          <w:tcPr>
            <w:tcW w:w="4726" w:type="dxa"/>
          </w:tcPr>
          <w:p w:rsidR="00DC69BF" w:rsidRPr="00536745" w:rsidRDefault="00DC69BF" w:rsidP="00DF4E9F">
            <w:pPr>
              <w:pStyle w:val="Normal1"/>
              <w:spacing w:before="60" w:after="60"/>
              <w:jc w:val="center"/>
              <w:rPr>
                <w:rFonts w:ascii="Arial" w:hAnsi="Arial" w:cs="Arial"/>
                <w:sz w:val="20"/>
                <w:szCs w:val="20"/>
              </w:rPr>
            </w:pPr>
            <w:r w:rsidRPr="00536745">
              <w:rPr>
                <w:rFonts w:ascii="Arial" w:eastAsia="Arial" w:hAnsi="Arial" w:cs="Arial"/>
                <w:b/>
                <w:sz w:val="20"/>
                <w:szCs w:val="20"/>
              </w:rPr>
              <w:t>Evidence/Judgements for Achievement with Excellence</w:t>
            </w:r>
          </w:p>
        </w:tc>
      </w:tr>
      <w:tr w:rsidR="00575EC7" w:rsidRPr="00536745">
        <w:tc>
          <w:tcPr>
            <w:tcW w:w="4722" w:type="dxa"/>
          </w:tcPr>
          <w:p w:rsidR="00991C77" w:rsidRPr="00536745" w:rsidRDefault="00991C77" w:rsidP="007D595A">
            <w:pPr>
              <w:pStyle w:val="Normal1"/>
              <w:widowControl w:val="0"/>
              <w:tabs>
                <w:tab w:val="left" w:pos="397"/>
              </w:tabs>
              <w:spacing w:before="40" w:after="40"/>
              <w:rPr>
                <w:rFonts w:ascii="Arial" w:hAnsi="Arial" w:cs="Arial"/>
                <w:sz w:val="20"/>
                <w:szCs w:val="20"/>
              </w:rPr>
            </w:pPr>
            <w:r w:rsidRPr="00536745">
              <w:rPr>
                <w:rFonts w:ascii="Arial" w:hAnsi="Arial" w:cs="Arial"/>
                <w:sz w:val="20"/>
                <w:szCs w:val="20"/>
              </w:rPr>
              <w:t>The student has demonstrated understanding of future proofing influences that affect business viability.</w:t>
            </w:r>
          </w:p>
          <w:p w:rsidR="003B5D6B" w:rsidRDefault="003B5D6B" w:rsidP="007D595A">
            <w:pPr>
              <w:pStyle w:val="NCEAbodytext"/>
              <w:spacing w:before="40" w:after="40"/>
              <w:rPr>
                <w:rFonts w:ascii="Arial" w:eastAsia="Cambria" w:hAnsi="Arial"/>
                <w:color w:val="000000"/>
                <w:sz w:val="20"/>
                <w:lang w:val="en-AU" w:eastAsia="en-US"/>
              </w:rPr>
            </w:pPr>
          </w:p>
          <w:p w:rsidR="00991C77" w:rsidRPr="00536745" w:rsidRDefault="00991C77" w:rsidP="007D595A">
            <w:pPr>
              <w:pStyle w:val="NCEAbodytext"/>
              <w:spacing w:before="40" w:after="40"/>
              <w:rPr>
                <w:rFonts w:ascii="Arial" w:eastAsia="Cambria" w:hAnsi="Arial"/>
                <w:color w:val="000000"/>
                <w:sz w:val="20"/>
                <w:lang w:val="en-AU" w:eastAsia="en-US"/>
              </w:rPr>
            </w:pPr>
            <w:r w:rsidRPr="00536745">
              <w:rPr>
                <w:rFonts w:ascii="Arial" w:eastAsia="Cambria" w:hAnsi="Arial"/>
                <w:color w:val="000000"/>
                <w:sz w:val="20"/>
                <w:lang w:val="en-AU" w:eastAsia="en-US"/>
              </w:rPr>
              <w:t>In their presentation, the student:</w:t>
            </w:r>
          </w:p>
          <w:p w:rsidR="00991C77" w:rsidRPr="00536745" w:rsidRDefault="00BE728F" w:rsidP="00BE728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00991C77" w:rsidRPr="00536745">
              <w:rPr>
                <w:rFonts w:ascii="Arial" w:hAnsi="Arial" w:cs="Arial"/>
                <w:sz w:val="20"/>
                <w:szCs w:val="20"/>
              </w:rPr>
              <w:t xml:space="preserve">xplains future proofing influences </w:t>
            </w:r>
          </w:p>
          <w:p w:rsidR="00991C77" w:rsidRPr="00536745" w:rsidRDefault="00BE728F" w:rsidP="00BE728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Pr="00536745">
              <w:rPr>
                <w:rFonts w:ascii="Arial" w:hAnsi="Arial" w:cs="Arial"/>
                <w:sz w:val="20"/>
                <w:szCs w:val="20"/>
              </w:rPr>
              <w:t xml:space="preserve">xplains </w:t>
            </w:r>
            <w:r w:rsidR="00991C77" w:rsidRPr="00536745">
              <w:rPr>
                <w:rFonts w:ascii="Arial" w:hAnsi="Arial" w:cs="Arial"/>
                <w:sz w:val="20"/>
                <w:szCs w:val="20"/>
              </w:rPr>
              <w:t>how future proofing influences could affect the viability of an identified business</w:t>
            </w:r>
          </w:p>
          <w:p w:rsidR="000C7B12" w:rsidRPr="00536745" w:rsidRDefault="00575EC7" w:rsidP="007D595A">
            <w:pPr>
              <w:pStyle w:val="Normal1"/>
              <w:spacing w:before="40" w:after="40"/>
              <w:rPr>
                <w:rFonts w:ascii="Arial" w:hAnsi="Arial" w:cs="Arial"/>
                <w:b/>
                <w:sz w:val="20"/>
                <w:szCs w:val="20"/>
              </w:rPr>
            </w:pPr>
            <w:r w:rsidRPr="00536745">
              <w:rPr>
                <w:rFonts w:ascii="Arial" w:hAnsi="Arial" w:cs="Arial"/>
                <w:b/>
                <w:sz w:val="20"/>
                <w:szCs w:val="20"/>
              </w:rPr>
              <w:t>For example: (partial evidence)</w:t>
            </w:r>
          </w:p>
          <w:p w:rsidR="005C228A" w:rsidRPr="00536745" w:rsidRDefault="009D31BB" w:rsidP="007D595A">
            <w:pPr>
              <w:spacing w:before="40" w:after="40" w:line="240" w:lineRule="auto"/>
              <w:rPr>
                <w:rFonts w:ascii="Arial" w:hAnsi="Arial" w:cs="Arial"/>
                <w:sz w:val="20"/>
                <w:szCs w:val="20"/>
              </w:rPr>
            </w:pPr>
            <w:r w:rsidRPr="00536745">
              <w:rPr>
                <w:rFonts w:ascii="Arial" w:hAnsi="Arial" w:cs="Arial"/>
                <w:sz w:val="20"/>
                <w:szCs w:val="20"/>
              </w:rPr>
              <w:t xml:space="preserve">New Zealand is a country whose wealth depends on primary production and associated agribusinesses.  </w:t>
            </w:r>
            <w:r w:rsidR="003956B1" w:rsidRPr="00536745">
              <w:rPr>
                <w:rFonts w:ascii="Arial" w:hAnsi="Arial" w:cs="Arial"/>
                <w:sz w:val="20"/>
                <w:szCs w:val="20"/>
              </w:rPr>
              <w:t>A</w:t>
            </w:r>
            <w:r w:rsidR="00570A70" w:rsidRPr="00536745">
              <w:rPr>
                <w:rFonts w:ascii="Arial" w:hAnsi="Arial" w:cs="Arial"/>
                <w:sz w:val="20"/>
                <w:szCs w:val="20"/>
              </w:rPr>
              <w:t xml:space="preserve"> kiwifruit ma</w:t>
            </w:r>
            <w:r w:rsidRPr="00536745">
              <w:rPr>
                <w:rFonts w:ascii="Arial" w:hAnsi="Arial" w:cs="Arial"/>
                <w:sz w:val="20"/>
                <w:szCs w:val="20"/>
              </w:rPr>
              <w:t>n</w:t>
            </w:r>
            <w:r w:rsidR="00570A70" w:rsidRPr="00536745">
              <w:rPr>
                <w:rFonts w:ascii="Arial" w:hAnsi="Arial" w:cs="Arial"/>
                <w:sz w:val="20"/>
                <w:szCs w:val="20"/>
              </w:rPr>
              <w:t xml:space="preserve">agement company </w:t>
            </w:r>
            <w:r w:rsidR="00062D2A" w:rsidRPr="00536745">
              <w:rPr>
                <w:rFonts w:ascii="Arial" w:hAnsi="Arial" w:cs="Arial"/>
                <w:sz w:val="20"/>
                <w:szCs w:val="20"/>
              </w:rPr>
              <w:t xml:space="preserve">(KM) </w:t>
            </w:r>
            <w:r w:rsidR="003956B1" w:rsidRPr="00536745">
              <w:rPr>
                <w:rFonts w:ascii="Arial" w:hAnsi="Arial" w:cs="Arial"/>
                <w:sz w:val="20"/>
                <w:szCs w:val="20"/>
              </w:rPr>
              <w:t>needs to ensure that they are</w:t>
            </w:r>
            <w:r w:rsidRPr="00536745">
              <w:rPr>
                <w:rFonts w:ascii="Arial" w:hAnsi="Arial" w:cs="Arial"/>
                <w:sz w:val="20"/>
                <w:szCs w:val="20"/>
              </w:rPr>
              <w:t xml:space="preserve"> future proofing for a viable future</w:t>
            </w:r>
            <w:r w:rsidR="003956B1" w:rsidRPr="00536745">
              <w:rPr>
                <w:rFonts w:ascii="Arial" w:hAnsi="Arial" w:cs="Arial"/>
                <w:sz w:val="20"/>
                <w:szCs w:val="20"/>
              </w:rPr>
              <w:t xml:space="preserve">.  </w:t>
            </w:r>
            <w:r w:rsidR="00062D2A" w:rsidRPr="00536745">
              <w:rPr>
                <w:rFonts w:ascii="Arial" w:hAnsi="Arial" w:cs="Arial"/>
                <w:sz w:val="20"/>
                <w:szCs w:val="20"/>
              </w:rPr>
              <w:t>Future proofing means that KM</w:t>
            </w:r>
            <w:r w:rsidR="0012387B" w:rsidRPr="00536745">
              <w:rPr>
                <w:rFonts w:ascii="Arial" w:hAnsi="Arial" w:cs="Arial"/>
                <w:sz w:val="20"/>
                <w:szCs w:val="20"/>
              </w:rPr>
              <w:t xml:space="preserve"> are aware of the influences that may affect their business</w:t>
            </w:r>
            <w:r w:rsidR="00062D2A" w:rsidRPr="00536745">
              <w:rPr>
                <w:rFonts w:ascii="Arial" w:hAnsi="Arial" w:cs="Arial"/>
                <w:sz w:val="20"/>
                <w:szCs w:val="20"/>
              </w:rPr>
              <w:t>, so that</w:t>
            </w:r>
            <w:r w:rsidR="0012387B" w:rsidRPr="00536745">
              <w:rPr>
                <w:rFonts w:ascii="Arial" w:hAnsi="Arial" w:cs="Arial"/>
                <w:sz w:val="20"/>
                <w:szCs w:val="20"/>
              </w:rPr>
              <w:t xml:space="preserve"> </w:t>
            </w:r>
            <w:r w:rsidR="00062D2A" w:rsidRPr="00536745">
              <w:rPr>
                <w:rFonts w:ascii="Arial" w:hAnsi="Arial" w:cs="Arial"/>
                <w:sz w:val="20"/>
                <w:szCs w:val="20"/>
              </w:rPr>
              <w:t>the managers are able to make informed decisions that will enhance and sustain kiwifruit production for future generations</w:t>
            </w:r>
            <w:r w:rsidR="003B5D6B">
              <w:rPr>
                <w:rFonts w:ascii="Arial" w:hAnsi="Arial" w:cs="Arial"/>
                <w:sz w:val="20"/>
                <w:szCs w:val="20"/>
              </w:rPr>
              <w:t>.</w:t>
            </w:r>
            <w:r w:rsidR="005C228A" w:rsidRPr="00536745">
              <w:rPr>
                <w:rFonts w:ascii="Arial" w:hAnsi="Arial" w:cs="Arial"/>
                <w:sz w:val="20"/>
                <w:szCs w:val="20"/>
              </w:rPr>
              <w:t xml:space="preserve"> </w:t>
            </w:r>
          </w:p>
          <w:p w:rsidR="00962C51" w:rsidRPr="00536745" w:rsidRDefault="005C228A" w:rsidP="007D595A">
            <w:pPr>
              <w:spacing w:before="40" w:after="40" w:line="240" w:lineRule="auto"/>
              <w:rPr>
                <w:rFonts w:ascii="Arial" w:hAnsi="Arial" w:cs="Arial"/>
                <w:sz w:val="20"/>
                <w:szCs w:val="20"/>
              </w:rPr>
            </w:pPr>
            <w:r w:rsidRPr="00536745">
              <w:rPr>
                <w:rFonts w:ascii="Arial" w:hAnsi="Arial" w:cs="Arial"/>
                <w:sz w:val="20"/>
                <w:szCs w:val="20"/>
              </w:rPr>
              <w:t>The future proofing influences that affect KM are</w:t>
            </w:r>
            <w:r w:rsidR="003B5D6B">
              <w:rPr>
                <w:rFonts w:ascii="Arial" w:hAnsi="Arial" w:cs="Arial"/>
                <w:sz w:val="20"/>
                <w:szCs w:val="20"/>
              </w:rPr>
              <w:t>:</w:t>
            </w:r>
            <w:r w:rsidR="003B5D6B" w:rsidRPr="00536745">
              <w:rPr>
                <w:rFonts w:ascii="Arial" w:hAnsi="Arial" w:cs="Arial"/>
                <w:sz w:val="20"/>
                <w:szCs w:val="20"/>
              </w:rPr>
              <w:t xml:space="preserve"> </w:t>
            </w:r>
            <w:r w:rsidRPr="00536745">
              <w:rPr>
                <w:rFonts w:ascii="Arial" w:hAnsi="Arial" w:cs="Arial"/>
                <w:sz w:val="20"/>
                <w:szCs w:val="20"/>
                <w:u w:val="single"/>
              </w:rPr>
              <w:t xml:space="preserve">Technological </w:t>
            </w:r>
            <w:r w:rsidRPr="00536745">
              <w:rPr>
                <w:rFonts w:ascii="Arial" w:hAnsi="Arial" w:cs="Arial"/>
                <w:sz w:val="20"/>
                <w:szCs w:val="20"/>
              </w:rPr>
              <w:t xml:space="preserve">– </w:t>
            </w:r>
            <w:r w:rsidR="0033676A" w:rsidRPr="00536745">
              <w:rPr>
                <w:rFonts w:ascii="Arial" w:hAnsi="Arial" w:cs="Arial"/>
                <w:sz w:val="20"/>
                <w:szCs w:val="20"/>
              </w:rPr>
              <w:t>A technological advancement that will influence how KM operates has come from research and development. T</w:t>
            </w:r>
            <w:r w:rsidRPr="00536745">
              <w:rPr>
                <w:rFonts w:ascii="Arial" w:hAnsi="Arial" w:cs="Arial"/>
                <w:sz w:val="20"/>
                <w:szCs w:val="20"/>
              </w:rPr>
              <w:t xml:space="preserve">his </w:t>
            </w:r>
            <w:r w:rsidR="0033676A" w:rsidRPr="00536745">
              <w:rPr>
                <w:rFonts w:ascii="Arial" w:hAnsi="Arial" w:cs="Arial"/>
                <w:sz w:val="20"/>
                <w:szCs w:val="20"/>
              </w:rPr>
              <w:t>will</w:t>
            </w:r>
            <w:r w:rsidRPr="00536745">
              <w:rPr>
                <w:rFonts w:ascii="Arial" w:hAnsi="Arial" w:cs="Arial"/>
                <w:sz w:val="20"/>
                <w:szCs w:val="20"/>
              </w:rPr>
              <w:t xml:space="preserve"> impact on how KM operates</w:t>
            </w:r>
            <w:r w:rsidR="001B485A" w:rsidRPr="00536745">
              <w:rPr>
                <w:rFonts w:ascii="Arial" w:hAnsi="Arial" w:cs="Arial"/>
                <w:sz w:val="20"/>
                <w:szCs w:val="20"/>
              </w:rPr>
              <w:t xml:space="preserve">, </w:t>
            </w:r>
            <w:r w:rsidRPr="00536745">
              <w:rPr>
                <w:rFonts w:ascii="Arial" w:hAnsi="Arial" w:cs="Arial"/>
                <w:sz w:val="20"/>
                <w:szCs w:val="20"/>
              </w:rPr>
              <w:t>relat</w:t>
            </w:r>
            <w:r w:rsidR="001B485A" w:rsidRPr="00536745">
              <w:rPr>
                <w:rFonts w:ascii="Arial" w:hAnsi="Arial" w:cs="Arial"/>
                <w:sz w:val="20"/>
                <w:szCs w:val="20"/>
              </w:rPr>
              <w:t xml:space="preserve">ing </w:t>
            </w:r>
            <w:r w:rsidRPr="00536745">
              <w:rPr>
                <w:rFonts w:ascii="Arial" w:hAnsi="Arial" w:cs="Arial"/>
                <w:sz w:val="20"/>
                <w:szCs w:val="20"/>
              </w:rPr>
              <w:t xml:space="preserve">to the equipment used or </w:t>
            </w:r>
            <w:r w:rsidR="001B485A" w:rsidRPr="00536745">
              <w:rPr>
                <w:rFonts w:ascii="Arial" w:hAnsi="Arial" w:cs="Arial"/>
                <w:sz w:val="20"/>
                <w:szCs w:val="20"/>
              </w:rPr>
              <w:t xml:space="preserve">how </w:t>
            </w:r>
            <w:r w:rsidRPr="00536745">
              <w:rPr>
                <w:rFonts w:ascii="Arial" w:hAnsi="Arial" w:cs="Arial"/>
                <w:sz w:val="20"/>
                <w:szCs w:val="20"/>
              </w:rPr>
              <w:t xml:space="preserve">kiwifruit is produced </w:t>
            </w:r>
            <w:r w:rsidR="001B485A" w:rsidRPr="00536745">
              <w:rPr>
                <w:rFonts w:ascii="Arial" w:hAnsi="Arial" w:cs="Arial"/>
                <w:sz w:val="20"/>
                <w:szCs w:val="20"/>
              </w:rPr>
              <w:t xml:space="preserve">by </w:t>
            </w:r>
            <w:r w:rsidRPr="00536745">
              <w:rPr>
                <w:rFonts w:ascii="Arial" w:hAnsi="Arial" w:cs="Arial"/>
                <w:sz w:val="20"/>
                <w:szCs w:val="20"/>
              </w:rPr>
              <w:t xml:space="preserve">KM. </w:t>
            </w:r>
          </w:p>
          <w:p w:rsidR="005C228A" w:rsidRPr="00536745" w:rsidRDefault="005C228A" w:rsidP="007D595A">
            <w:pPr>
              <w:spacing w:before="40" w:after="40" w:line="240" w:lineRule="auto"/>
              <w:rPr>
                <w:rFonts w:ascii="Arial" w:hAnsi="Arial" w:cs="Arial"/>
                <w:sz w:val="20"/>
                <w:szCs w:val="20"/>
              </w:rPr>
            </w:pPr>
            <w:r w:rsidRPr="00536745">
              <w:rPr>
                <w:rFonts w:ascii="Arial" w:hAnsi="Arial" w:cs="Arial"/>
                <w:sz w:val="20"/>
                <w:szCs w:val="20"/>
                <w:u w:val="single"/>
              </w:rPr>
              <w:t xml:space="preserve">Environmental </w:t>
            </w:r>
            <w:r w:rsidRPr="00536745">
              <w:rPr>
                <w:rFonts w:ascii="Arial" w:hAnsi="Arial" w:cs="Arial"/>
                <w:sz w:val="20"/>
                <w:szCs w:val="20"/>
              </w:rPr>
              <w:t xml:space="preserve">- is about </w:t>
            </w:r>
            <w:r w:rsidR="00FC6BA5" w:rsidRPr="00536745">
              <w:rPr>
                <w:rFonts w:ascii="Arial" w:hAnsi="Arial" w:cs="Arial"/>
                <w:sz w:val="20"/>
                <w:szCs w:val="20"/>
              </w:rPr>
              <w:t xml:space="preserve">KM </w:t>
            </w:r>
            <w:r w:rsidRPr="00536745">
              <w:rPr>
                <w:rFonts w:ascii="Arial" w:hAnsi="Arial" w:cs="Arial"/>
                <w:sz w:val="20"/>
                <w:szCs w:val="20"/>
              </w:rPr>
              <w:t>maintaining the integrity of</w:t>
            </w:r>
            <w:r w:rsidR="00A24130" w:rsidRPr="00536745">
              <w:rPr>
                <w:rFonts w:ascii="Arial" w:hAnsi="Arial" w:cs="Arial"/>
                <w:sz w:val="20"/>
                <w:szCs w:val="20"/>
              </w:rPr>
              <w:t xml:space="preserve"> </w:t>
            </w:r>
            <w:r w:rsidR="00632874" w:rsidRPr="00536745">
              <w:rPr>
                <w:rFonts w:ascii="Arial" w:hAnsi="Arial" w:cs="Arial"/>
                <w:sz w:val="20"/>
                <w:szCs w:val="20"/>
              </w:rPr>
              <w:t xml:space="preserve">environmental </w:t>
            </w:r>
            <w:r w:rsidRPr="00536745">
              <w:rPr>
                <w:rFonts w:ascii="Arial" w:hAnsi="Arial" w:cs="Arial"/>
                <w:sz w:val="20"/>
                <w:szCs w:val="20"/>
              </w:rPr>
              <w:t>systems within kiwifruit produ</w:t>
            </w:r>
            <w:r w:rsidR="001B485A" w:rsidRPr="00536745">
              <w:rPr>
                <w:rFonts w:ascii="Arial" w:hAnsi="Arial" w:cs="Arial"/>
                <w:sz w:val="20"/>
                <w:szCs w:val="20"/>
              </w:rPr>
              <w:t>c</w:t>
            </w:r>
            <w:r w:rsidRPr="00536745">
              <w:rPr>
                <w:rFonts w:ascii="Arial" w:hAnsi="Arial" w:cs="Arial"/>
                <w:sz w:val="20"/>
                <w:szCs w:val="20"/>
              </w:rPr>
              <w:t xml:space="preserve">tion. It incorporates the important notions of </w:t>
            </w:r>
            <w:r w:rsidR="00FC6BA5" w:rsidRPr="00536745">
              <w:rPr>
                <w:rFonts w:ascii="Arial" w:hAnsi="Arial" w:cs="Arial"/>
                <w:sz w:val="20"/>
                <w:szCs w:val="20"/>
              </w:rPr>
              <w:t xml:space="preserve">maintaining and sustaining </w:t>
            </w:r>
            <w:r w:rsidRPr="00536745">
              <w:rPr>
                <w:rFonts w:ascii="Arial" w:hAnsi="Arial" w:cs="Arial"/>
                <w:sz w:val="20"/>
                <w:szCs w:val="20"/>
              </w:rPr>
              <w:t xml:space="preserve">biodiversity &amp; ecosystem services </w:t>
            </w:r>
            <w:r w:rsidR="00FC6BA5" w:rsidRPr="00536745">
              <w:rPr>
                <w:rFonts w:ascii="Arial" w:hAnsi="Arial" w:cs="Arial"/>
                <w:sz w:val="20"/>
                <w:szCs w:val="20"/>
              </w:rPr>
              <w:t>while producing k</w:t>
            </w:r>
            <w:r w:rsidRPr="00536745">
              <w:rPr>
                <w:rFonts w:ascii="Arial" w:hAnsi="Arial" w:cs="Arial"/>
                <w:sz w:val="20"/>
                <w:szCs w:val="20"/>
              </w:rPr>
              <w:t>iwifruit.</w:t>
            </w:r>
            <w:r w:rsidR="000E6DF5" w:rsidRPr="00536745">
              <w:rPr>
                <w:rFonts w:ascii="Arial" w:hAnsi="Arial" w:cs="Arial"/>
                <w:sz w:val="20"/>
                <w:szCs w:val="20"/>
              </w:rPr>
              <w:t xml:space="preserve"> There is also an expectation that food is produced sustainably.</w:t>
            </w:r>
          </w:p>
          <w:p w:rsidR="005C228A" w:rsidRPr="00536745" w:rsidRDefault="005C228A" w:rsidP="007D595A">
            <w:pPr>
              <w:spacing w:before="40" w:after="40" w:line="240" w:lineRule="auto"/>
              <w:rPr>
                <w:rFonts w:ascii="Arial" w:hAnsi="Arial" w:cs="Arial"/>
                <w:sz w:val="20"/>
                <w:szCs w:val="20"/>
              </w:rPr>
            </w:pPr>
            <w:r w:rsidRPr="00536745">
              <w:rPr>
                <w:rFonts w:ascii="Arial" w:hAnsi="Arial" w:cs="Arial"/>
                <w:sz w:val="20"/>
                <w:szCs w:val="20"/>
                <w:u w:val="single"/>
              </w:rPr>
              <w:t>Economic</w:t>
            </w:r>
            <w:r w:rsidRPr="00536745">
              <w:rPr>
                <w:rFonts w:ascii="Arial" w:hAnsi="Arial" w:cs="Arial"/>
                <w:sz w:val="20"/>
                <w:szCs w:val="20"/>
              </w:rPr>
              <w:t xml:space="preserve"> </w:t>
            </w:r>
            <w:r w:rsidR="000E6DF5" w:rsidRPr="00536745">
              <w:rPr>
                <w:rFonts w:ascii="Arial" w:hAnsi="Arial" w:cs="Arial"/>
                <w:sz w:val="20"/>
                <w:szCs w:val="20"/>
              </w:rPr>
              <w:t>– there is a requirement that KM will be profitable if the business is to be viable now and in the future, and also considering other influences like what competitors are doing and the changing demands of consumers and markets.</w:t>
            </w:r>
          </w:p>
          <w:p w:rsidR="00962C51" w:rsidRPr="00536745" w:rsidRDefault="00962C51" w:rsidP="007D595A">
            <w:pPr>
              <w:spacing w:before="40" w:after="40" w:line="240" w:lineRule="auto"/>
              <w:rPr>
                <w:rFonts w:ascii="Arial" w:hAnsi="Arial" w:cs="Arial"/>
                <w:sz w:val="20"/>
                <w:szCs w:val="20"/>
              </w:rPr>
            </w:pPr>
            <w:r w:rsidRPr="00536745">
              <w:rPr>
                <w:rFonts w:ascii="Arial" w:hAnsi="Arial" w:cs="Arial"/>
                <w:sz w:val="20"/>
                <w:szCs w:val="20"/>
              </w:rPr>
              <w:t xml:space="preserve">These future proofing influences could affect the viability of the business in a number of ways. </w:t>
            </w:r>
          </w:p>
          <w:p w:rsidR="00503027" w:rsidRPr="00536745" w:rsidRDefault="00962C51" w:rsidP="007D595A">
            <w:pPr>
              <w:spacing w:before="40" w:after="40" w:line="240" w:lineRule="auto"/>
              <w:rPr>
                <w:rFonts w:ascii="Arial" w:hAnsi="Arial" w:cs="Arial"/>
                <w:sz w:val="20"/>
                <w:szCs w:val="20"/>
              </w:rPr>
            </w:pPr>
            <w:r w:rsidRPr="00536745">
              <w:rPr>
                <w:rFonts w:ascii="Arial" w:hAnsi="Arial" w:cs="Arial"/>
                <w:sz w:val="20"/>
                <w:szCs w:val="20"/>
                <w:u w:val="single"/>
              </w:rPr>
              <w:t>T</w:t>
            </w:r>
            <w:r w:rsidR="0012387B" w:rsidRPr="00536745">
              <w:rPr>
                <w:rFonts w:ascii="Arial" w:hAnsi="Arial" w:cs="Arial"/>
                <w:sz w:val="20"/>
                <w:szCs w:val="20"/>
                <w:u w:val="single"/>
              </w:rPr>
              <w:t>echnological</w:t>
            </w:r>
            <w:r w:rsidR="0012387B" w:rsidRPr="00536745">
              <w:rPr>
                <w:rFonts w:ascii="Arial" w:hAnsi="Arial" w:cs="Arial"/>
                <w:sz w:val="20"/>
                <w:szCs w:val="20"/>
              </w:rPr>
              <w:t xml:space="preserve"> </w:t>
            </w:r>
            <w:r w:rsidR="00514FD0">
              <w:rPr>
                <w:rFonts w:ascii="Arial" w:hAnsi="Arial" w:cs="Arial"/>
                <w:sz w:val="20"/>
                <w:szCs w:val="20"/>
              </w:rPr>
              <w:t xml:space="preserve">- </w:t>
            </w:r>
            <w:r w:rsidRPr="00536745">
              <w:rPr>
                <w:rFonts w:ascii="Arial" w:hAnsi="Arial" w:cs="Arial"/>
                <w:sz w:val="20"/>
                <w:szCs w:val="20"/>
              </w:rPr>
              <w:t xml:space="preserve">Due to increased reliance on equipment, the technological influence currently </w:t>
            </w:r>
            <w:r w:rsidR="000E6DF5" w:rsidRPr="00536745">
              <w:rPr>
                <w:rFonts w:ascii="Arial" w:hAnsi="Arial" w:cs="Arial"/>
                <w:sz w:val="20"/>
                <w:szCs w:val="20"/>
              </w:rPr>
              <w:t>has</w:t>
            </w:r>
            <w:r w:rsidRPr="00536745">
              <w:rPr>
                <w:rFonts w:ascii="Arial" w:hAnsi="Arial" w:cs="Arial"/>
                <w:sz w:val="20"/>
                <w:szCs w:val="20"/>
              </w:rPr>
              <w:t xml:space="preserve"> more </w:t>
            </w:r>
            <w:r w:rsidR="000E6DF5" w:rsidRPr="00536745">
              <w:rPr>
                <w:rFonts w:ascii="Arial" w:hAnsi="Arial" w:cs="Arial"/>
                <w:sz w:val="20"/>
                <w:szCs w:val="20"/>
              </w:rPr>
              <w:t xml:space="preserve">of an </w:t>
            </w:r>
            <w:r w:rsidRPr="00536745">
              <w:rPr>
                <w:rFonts w:ascii="Arial" w:hAnsi="Arial" w:cs="Arial"/>
                <w:sz w:val="20"/>
                <w:szCs w:val="20"/>
              </w:rPr>
              <w:t xml:space="preserve">effect on the success of a business than </w:t>
            </w:r>
            <w:r w:rsidR="001B485A" w:rsidRPr="00536745">
              <w:rPr>
                <w:rFonts w:ascii="Arial" w:hAnsi="Arial" w:cs="Arial"/>
                <w:sz w:val="20"/>
                <w:szCs w:val="20"/>
              </w:rPr>
              <w:t xml:space="preserve">it previously </w:t>
            </w:r>
            <w:r w:rsidRPr="00536745">
              <w:rPr>
                <w:rFonts w:ascii="Arial" w:hAnsi="Arial" w:cs="Arial"/>
                <w:sz w:val="20"/>
                <w:szCs w:val="20"/>
              </w:rPr>
              <w:t xml:space="preserve">did.  </w:t>
            </w:r>
            <w:r w:rsidR="00062D2A" w:rsidRPr="00536745">
              <w:rPr>
                <w:rFonts w:ascii="Arial" w:hAnsi="Arial" w:cs="Arial"/>
                <w:sz w:val="20"/>
                <w:szCs w:val="20"/>
              </w:rPr>
              <w:t xml:space="preserve">KM managers </w:t>
            </w:r>
            <w:r w:rsidRPr="00536745">
              <w:rPr>
                <w:rFonts w:ascii="Arial" w:hAnsi="Arial" w:cs="Arial"/>
                <w:sz w:val="20"/>
                <w:szCs w:val="20"/>
              </w:rPr>
              <w:t xml:space="preserve">need to </w:t>
            </w:r>
            <w:r w:rsidR="009D31BB" w:rsidRPr="00536745">
              <w:rPr>
                <w:rFonts w:ascii="Arial" w:hAnsi="Arial" w:cs="Arial"/>
                <w:sz w:val="20"/>
                <w:szCs w:val="20"/>
              </w:rPr>
              <w:t xml:space="preserve">keep up with </w:t>
            </w:r>
            <w:r w:rsidR="00062D2A" w:rsidRPr="00536745">
              <w:rPr>
                <w:rFonts w:ascii="Arial" w:hAnsi="Arial" w:cs="Arial"/>
                <w:sz w:val="20"/>
                <w:szCs w:val="20"/>
              </w:rPr>
              <w:t xml:space="preserve">latest </w:t>
            </w:r>
            <w:r w:rsidR="009D31BB" w:rsidRPr="00536745">
              <w:rPr>
                <w:rFonts w:ascii="Arial" w:hAnsi="Arial" w:cs="Arial"/>
                <w:sz w:val="20"/>
                <w:szCs w:val="20"/>
              </w:rPr>
              <w:t>developments</w:t>
            </w:r>
            <w:r w:rsidR="00062D2A" w:rsidRPr="00536745">
              <w:rPr>
                <w:rFonts w:ascii="Arial" w:hAnsi="Arial" w:cs="Arial"/>
                <w:sz w:val="20"/>
                <w:szCs w:val="20"/>
              </w:rPr>
              <w:t xml:space="preserve"> and </w:t>
            </w:r>
            <w:r w:rsidR="00F22B09" w:rsidRPr="00536745">
              <w:rPr>
                <w:rFonts w:ascii="Arial" w:hAnsi="Arial" w:cs="Arial"/>
                <w:sz w:val="20"/>
                <w:szCs w:val="20"/>
              </w:rPr>
              <w:t>learn</w:t>
            </w:r>
            <w:r w:rsidR="00CF1FE9" w:rsidRPr="00536745">
              <w:rPr>
                <w:rFonts w:ascii="Arial" w:hAnsi="Arial" w:cs="Arial"/>
                <w:sz w:val="20"/>
                <w:szCs w:val="20"/>
              </w:rPr>
              <w:t xml:space="preserve"> new technological </w:t>
            </w:r>
            <w:r w:rsidR="00BC399A" w:rsidRPr="00536745">
              <w:rPr>
                <w:rFonts w:ascii="Arial" w:hAnsi="Arial" w:cs="Arial"/>
                <w:sz w:val="20"/>
                <w:szCs w:val="20"/>
              </w:rPr>
              <w:t>knowledge and skills</w:t>
            </w:r>
            <w:r w:rsidR="00062D2A" w:rsidRPr="00536745">
              <w:rPr>
                <w:rFonts w:ascii="Arial" w:hAnsi="Arial" w:cs="Arial"/>
                <w:sz w:val="20"/>
                <w:szCs w:val="20"/>
              </w:rPr>
              <w:t>.</w:t>
            </w:r>
            <w:r w:rsidR="00CF1FE9" w:rsidRPr="00536745">
              <w:rPr>
                <w:rFonts w:ascii="Arial" w:hAnsi="Arial" w:cs="Arial"/>
                <w:sz w:val="20"/>
                <w:szCs w:val="20"/>
              </w:rPr>
              <w:t xml:space="preserve"> </w:t>
            </w:r>
            <w:r w:rsidR="00062D2A" w:rsidRPr="00536745">
              <w:rPr>
                <w:rFonts w:ascii="Arial" w:hAnsi="Arial" w:cs="Arial"/>
                <w:sz w:val="20"/>
                <w:szCs w:val="20"/>
              </w:rPr>
              <w:t xml:space="preserve"> </w:t>
            </w:r>
            <w:r w:rsidR="00503027" w:rsidRPr="00536745">
              <w:rPr>
                <w:rFonts w:ascii="Arial" w:hAnsi="Arial" w:cs="Arial"/>
                <w:sz w:val="20"/>
                <w:szCs w:val="20"/>
              </w:rPr>
              <w:t>For example, they use drones for accuracy and precision when using resources like water, fertiliser, pesticide use and distribution, and for pest or disease</w:t>
            </w:r>
            <w:r w:rsidR="000E6DF5" w:rsidRPr="00536745">
              <w:rPr>
                <w:rFonts w:ascii="Arial" w:hAnsi="Arial" w:cs="Arial"/>
                <w:sz w:val="20"/>
                <w:szCs w:val="20"/>
              </w:rPr>
              <w:t>. Kiwifruit technology increases efficiency by using resources more accurately, reducing the cost of production and being more sustainable and environmentally friendly.</w:t>
            </w:r>
          </w:p>
          <w:p w:rsidR="00BC399A" w:rsidRPr="00536745" w:rsidRDefault="00F22B09" w:rsidP="007D595A">
            <w:pPr>
              <w:spacing w:before="40" w:after="40" w:line="240" w:lineRule="auto"/>
              <w:rPr>
                <w:rFonts w:ascii="Arial" w:hAnsi="Arial" w:cs="Arial"/>
                <w:sz w:val="20"/>
                <w:szCs w:val="20"/>
              </w:rPr>
            </w:pPr>
            <w:r w:rsidRPr="00536745">
              <w:rPr>
                <w:rFonts w:ascii="Arial" w:hAnsi="Arial" w:cs="Arial"/>
                <w:sz w:val="20"/>
                <w:szCs w:val="20"/>
                <w:u w:val="single"/>
              </w:rPr>
              <w:t>Environmental</w:t>
            </w:r>
            <w:r w:rsidR="00514FD0" w:rsidRPr="00514FD0">
              <w:rPr>
                <w:rFonts w:ascii="Arial" w:hAnsi="Arial" w:cs="Arial"/>
                <w:sz w:val="20"/>
                <w:szCs w:val="20"/>
              </w:rPr>
              <w:t xml:space="preserve"> - </w:t>
            </w:r>
            <w:r w:rsidR="00CF1FE9" w:rsidRPr="00536745">
              <w:rPr>
                <w:rFonts w:ascii="Arial" w:hAnsi="Arial" w:cs="Arial"/>
                <w:sz w:val="20"/>
                <w:szCs w:val="20"/>
              </w:rPr>
              <w:t xml:space="preserve">The world </w:t>
            </w:r>
            <w:r w:rsidR="000E6DF5" w:rsidRPr="00536745">
              <w:rPr>
                <w:rFonts w:ascii="Arial" w:hAnsi="Arial" w:cs="Arial"/>
                <w:sz w:val="20"/>
                <w:szCs w:val="20"/>
              </w:rPr>
              <w:t>needs</w:t>
            </w:r>
            <w:r w:rsidR="00CF1FE9" w:rsidRPr="00536745">
              <w:rPr>
                <w:rFonts w:ascii="Arial" w:hAnsi="Arial" w:cs="Arial"/>
                <w:sz w:val="20"/>
                <w:szCs w:val="20"/>
              </w:rPr>
              <w:t xml:space="preserve"> more food to feed our growing population</w:t>
            </w:r>
            <w:r w:rsidR="00627535" w:rsidRPr="00536745">
              <w:rPr>
                <w:rFonts w:ascii="Arial" w:hAnsi="Arial" w:cs="Arial"/>
                <w:sz w:val="20"/>
                <w:szCs w:val="20"/>
              </w:rPr>
              <w:t xml:space="preserve"> but </w:t>
            </w:r>
            <w:r w:rsidR="00CF1FE9" w:rsidRPr="00536745">
              <w:rPr>
                <w:rFonts w:ascii="Arial" w:hAnsi="Arial" w:cs="Arial"/>
                <w:sz w:val="20"/>
                <w:szCs w:val="20"/>
              </w:rPr>
              <w:t xml:space="preserve">needs to produce </w:t>
            </w:r>
            <w:r w:rsidR="00627535" w:rsidRPr="00536745">
              <w:rPr>
                <w:rFonts w:ascii="Arial" w:hAnsi="Arial" w:cs="Arial"/>
                <w:sz w:val="20"/>
                <w:szCs w:val="20"/>
              </w:rPr>
              <w:t xml:space="preserve">it </w:t>
            </w:r>
            <w:r w:rsidR="00CF1FE9" w:rsidRPr="00536745">
              <w:rPr>
                <w:rFonts w:ascii="Arial" w:hAnsi="Arial" w:cs="Arial"/>
                <w:sz w:val="20"/>
                <w:szCs w:val="20"/>
              </w:rPr>
              <w:t>with less negative impacts on the environ</w:t>
            </w:r>
            <w:r w:rsidR="00F43532" w:rsidRPr="00536745">
              <w:rPr>
                <w:rFonts w:ascii="Arial" w:hAnsi="Arial" w:cs="Arial"/>
                <w:sz w:val="20"/>
                <w:szCs w:val="20"/>
              </w:rPr>
              <w:t>ment.</w:t>
            </w:r>
            <w:r w:rsidR="00BC399A" w:rsidRPr="00536745">
              <w:rPr>
                <w:rFonts w:ascii="Arial" w:hAnsi="Arial" w:cs="Arial"/>
                <w:sz w:val="20"/>
                <w:szCs w:val="20"/>
              </w:rPr>
              <w:t xml:space="preserve"> </w:t>
            </w:r>
            <w:r w:rsidR="00627535" w:rsidRPr="00536745">
              <w:rPr>
                <w:rFonts w:ascii="Arial" w:hAnsi="Arial" w:cs="Arial"/>
                <w:sz w:val="20"/>
                <w:szCs w:val="20"/>
              </w:rPr>
              <w:t xml:space="preserve"> This influence impacts on </w:t>
            </w:r>
            <w:r w:rsidR="00206E5D" w:rsidRPr="00536745">
              <w:rPr>
                <w:rFonts w:ascii="Arial" w:hAnsi="Arial" w:cs="Arial"/>
                <w:sz w:val="20"/>
                <w:szCs w:val="20"/>
              </w:rPr>
              <w:t xml:space="preserve">KM </w:t>
            </w:r>
            <w:r w:rsidR="00627535" w:rsidRPr="00536745">
              <w:rPr>
                <w:rFonts w:ascii="Arial" w:hAnsi="Arial" w:cs="Arial"/>
                <w:sz w:val="20"/>
                <w:szCs w:val="20"/>
              </w:rPr>
              <w:t>as they need to carry out management practices that are environmental</w:t>
            </w:r>
            <w:r w:rsidR="000E6DF5" w:rsidRPr="00536745">
              <w:rPr>
                <w:rFonts w:ascii="Arial" w:hAnsi="Arial" w:cs="Arial"/>
                <w:sz w:val="20"/>
                <w:szCs w:val="20"/>
              </w:rPr>
              <w:t xml:space="preserve">ly </w:t>
            </w:r>
            <w:r w:rsidR="00627535" w:rsidRPr="00536745">
              <w:rPr>
                <w:rFonts w:ascii="Arial" w:hAnsi="Arial" w:cs="Arial"/>
                <w:sz w:val="20"/>
                <w:szCs w:val="20"/>
              </w:rPr>
              <w:t xml:space="preserve"> sustainable.  </w:t>
            </w:r>
            <w:r w:rsidR="00503027" w:rsidRPr="00536745">
              <w:rPr>
                <w:rFonts w:ascii="Arial" w:hAnsi="Arial" w:cs="Arial"/>
                <w:sz w:val="20"/>
                <w:szCs w:val="20"/>
              </w:rPr>
              <w:t xml:space="preserve">For example, KM uses drones to apply chemicals and fertiliser which avoid waterways and other sensitive areas and are more precise in their application thus </w:t>
            </w:r>
            <w:r w:rsidR="000E6DF5" w:rsidRPr="00536745">
              <w:rPr>
                <w:rFonts w:ascii="Arial" w:hAnsi="Arial" w:cs="Arial"/>
                <w:sz w:val="20"/>
                <w:szCs w:val="20"/>
              </w:rPr>
              <w:t>reducing</w:t>
            </w:r>
            <w:r w:rsidR="00503027" w:rsidRPr="00536745">
              <w:rPr>
                <w:rFonts w:ascii="Arial" w:hAnsi="Arial" w:cs="Arial"/>
                <w:sz w:val="20"/>
                <w:szCs w:val="20"/>
              </w:rPr>
              <w:t xml:space="preserve"> environmental impacts.  By ensuring that KM is environmentally sustainable means that more produce will be sold and therefore more cash </w:t>
            </w:r>
            <w:r w:rsidR="000E6DF5" w:rsidRPr="00536745">
              <w:rPr>
                <w:rFonts w:ascii="Arial" w:hAnsi="Arial" w:cs="Arial"/>
                <w:sz w:val="20"/>
                <w:szCs w:val="20"/>
              </w:rPr>
              <w:t>will flow</w:t>
            </w:r>
            <w:r w:rsidR="00503027" w:rsidRPr="00536745">
              <w:rPr>
                <w:rFonts w:ascii="Arial" w:hAnsi="Arial" w:cs="Arial"/>
                <w:sz w:val="20"/>
                <w:szCs w:val="20"/>
              </w:rPr>
              <w:t xml:space="preserve"> into the business</w:t>
            </w:r>
            <w:r w:rsidR="000E6DF5" w:rsidRPr="00536745">
              <w:rPr>
                <w:rFonts w:ascii="Arial" w:hAnsi="Arial" w:cs="Arial"/>
                <w:sz w:val="20"/>
                <w:szCs w:val="20"/>
              </w:rPr>
              <w:t>. C</w:t>
            </w:r>
            <w:r w:rsidR="00503027" w:rsidRPr="00536745">
              <w:rPr>
                <w:rFonts w:ascii="Arial" w:hAnsi="Arial" w:cs="Arial"/>
                <w:sz w:val="20"/>
                <w:szCs w:val="20"/>
              </w:rPr>
              <w:t xml:space="preserve">onsumers like to know the kiwifruit that they purchase are environmentally friendly, making the business profitable and viable.  </w:t>
            </w:r>
            <w:r w:rsidR="00627535" w:rsidRPr="00536745">
              <w:rPr>
                <w:rFonts w:ascii="Arial" w:hAnsi="Arial" w:cs="Arial"/>
                <w:sz w:val="20"/>
                <w:szCs w:val="20"/>
              </w:rPr>
              <w:t>Consumers are much more aware of how businesses produce their products</w:t>
            </w:r>
            <w:r w:rsidR="000E6DF5" w:rsidRPr="00536745">
              <w:rPr>
                <w:rFonts w:ascii="Arial" w:hAnsi="Arial" w:cs="Arial"/>
                <w:sz w:val="20"/>
                <w:szCs w:val="20"/>
              </w:rPr>
              <w:t>. I</w:t>
            </w:r>
            <w:r w:rsidR="00627535" w:rsidRPr="00536745">
              <w:rPr>
                <w:rFonts w:ascii="Arial" w:hAnsi="Arial" w:cs="Arial"/>
                <w:sz w:val="20"/>
                <w:szCs w:val="20"/>
              </w:rPr>
              <w:t>f KM do not act using environmental sustainable management practices, they may find that consumers do not purchase their kiwifruit</w:t>
            </w:r>
            <w:r w:rsidR="000E6DF5" w:rsidRPr="00536745">
              <w:rPr>
                <w:rFonts w:ascii="Arial" w:hAnsi="Arial" w:cs="Arial"/>
                <w:sz w:val="20"/>
                <w:szCs w:val="20"/>
              </w:rPr>
              <w:t>.</w:t>
            </w:r>
          </w:p>
          <w:p w:rsidR="00F22B09" w:rsidRDefault="00F22B09" w:rsidP="007D595A">
            <w:pPr>
              <w:spacing w:before="40" w:after="40" w:line="240" w:lineRule="auto"/>
              <w:rPr>
                <w:rFonts w:ascii="Arial" w:hAnsi="Arial" w:cs="Arial"/>
                <w:sz w:val="20"/>
                <w:szCs w:val="20"/>
              </w:rPr>
            </w:pPr>
            <w:r w:rsidRPr="00536745">
              <w:rPr>
                <w:rFonts w:ascii="Arial" w:hAnsi="Arial" w:cs="Arial"/>
                <w:sz w:val="20"/>
                <w:szCs w:val="20"/>
                <w:u w:val="single"/>
              </w:rPr>
              <w:t>Economic</w:t>
            </w:r>
            <w:r w:rsidR="000C7B12" w:rsidRPr="00536745">
              <w:rPr>
                <w:rFonts w:ascii="Arial" w:hAnsi="Arial" w:cs="Arial"/>
                <w:sz w:val="20"/>
                <w:szCs w:val="20"/>
              </w:rPr>
              <w:t xml:space="preserve"> </w:t>
            </w:r>
            <w:r w:rsidR="00514FD0">
              <w:rPr>
                <w:rFonts w:ascii="Arial" w:hAnsi="Arial" w:cs="Arial"/>
                <w:sz w:val="20"/>
                <w:szCs w:val="20"/>
              </w:rPr>
              <w:t>-</w:t>
            </w:r>
            <w:r w:rsidR="000C7B12" w:rsidRPr="00536745">
              <w:rPr>
                <w:rFonts w:ascii="Arial" w:hAnsi="Arial" w:cs="Arial"/>
                <w:sz w:val="20"/>
                <w:szCs w:val="20"/>
              </w:rPr>
              <w:t xml:space="preserve"> </w:t>
            </w:r>
            <w:r w:rsidR="00B62A33" w:rsidRPr="00536745">
              <w:rPr>
                <w:rFonts w:ascii="Arial" w:hAnsi="Arial" w:cs="Arial"/>
                <w:sz w:val="20"/>
                <w:szCs w:val="20"/>
              </w:rPr>
              <w:t>By unde</w:t>
            </w:r>
            <w:r w:rsidR="00B56E91" w:rsidRPr="00536745">
              <w:rPr>
                <w:rFonts w:ascii="Arial" w:hAnsi="Arial" w:cs="Arial"/>
                <w:sz w:val="20"/>
                <w:szCs w:val="20"/>
              </w:rPr>
              <w:t>r</w:t>
            </w:r>
            <w:r w:rsidR="00B62A33" w:rsidRPr="00536745">
              <w:rPr>
                <w:rFonts w:ascii="Arial" w:hAnsi="Arial" w:cs="Arial"/>
                <w:sz w:val="20"/>
                <w:szCs w:val="20"/>
              </w:rPr>
              <w:t>stan</w:t>
            </w:r>
            <w:r w:rsidR="00B56E91" w:rsidRPr="00536745">
              <w:rPr>
                <w:rFonts w:ascii="Arial" w:hAnsi="Arial" w:cs="Arial"/>
                <w:sz w:val="20"/>
                <w:szCs w:val="20"/>
              </w:rPr>
              <w:t>d</w:t>
            </w:r>
            <w:r w:rsidR="00B62A33" w:rsidRPr="00536745">
              <w:rPr>
                <w:rFonts w:ascii="Arial" w:hAnsi="Arial" w:cs="Arial"/>
                <w:sz w:val="20"/>
                <w:szCs w:val="20"/>
              </w:rPr>
              <w:t xml:space="preserve">ing how </w:t>
            </w:r>
            <w:r w:rsidR="00503027" w:rsidRPr="00536745">
              <w:rPr>
                <w:rFonts w:ascii="Arial" w:hAnsi="Arial" w:cs="Arial"/>
                <w:sz w:val="20"/>
                <w:szCs w:val="20"/>
              </w:rPr>
              <w:t xml:space="preserve">other </w:t>
            </w:r>
            <w:r w:rsidR="00B56E91" w:rsidRPr="00536745">
              <w:rPr>
                <w:rFonts w:ascii="Arial" w:hAnsi="Arial" w:cs="Arial"/>
                <w:sz w:val="20"/>
                <w:szCs w:val="20"/>
              </w:rPr>
              <w:t>i</w:t>
            </w:r>
            <w:r w:rsidR="00B62A33" w:rsidRPr="00536745">
              <w:rPr>
                <w:rFonts w:ascii="Arial" w:hAnsi="Arial" w:cs="Arial"/>
                <w:sz w:val="20"/>
                <w:szCs w:val="20"/>
              </w:rPr>
              <w:t xml:space="preserve">nfluences </w:t>
            </w:r>
            <w:r w:rsidR="00503027" w:rsidRPr="00536745">
              <w:rPr>
                <w:rFonts w:ascii="Arial" w:hAnsi="Arial" w:cs="Arial"/>
                <w:sz w:val="20"/>
                <w:szCs w:val="20"/>
              </w:rPr>
              <w:t xml:space="preserve">and market requirements </w:t>
            </w:r>
            <w:r w:rsidR="00B62A33" w:rsidRPr="00536745">
              <w:rPr>
                <w:rFonts w:ascii="Arial" w:hAnsi="Arial" w:cs="Arial"/>
                <w:sz w:val="20"/>
                <w:szCs w:val="20"/>
              </w:rPr>
              <w:t>affect their business</w:t>
            </w:r>
            <w:r w:rsidR="00503027" w:rsidRPr="00536745">
              <w:rPr>
                <w:rFonts w:ascii="Arial" w:hAnsi="Arial" w:cs="Arial"/>
                <w:sz w:val="20"/>
                <w:szCs w:val="20"/>
              </w:rPr>
              <w:t>,</w:t>
            </w:r>
            <w:r w:rsidR="00B56E91" w:rsidRPr="00536745">
              <w:rPr>
                <w:rFonts w:ascii="Arial" w:hAnsi="Arial" w:cs="Arial"/>
                <w:sz w:val="20"/>
                <w:szCs w:val="20"/>
              </w:rPr>
              <w:t xml:space="preserve"> </w:t>
            </w:r>
            <w:r w:rsidR="000E6DF5" w:rsidRPr="00536745">
              <w:rPr>
                <w:rFonts w:ascii="Arial" w:hAnsi="Arial" w:cs="Arial"/>
                <w:sz w:val="20"/>
                <w:szCs w:val="20"/>
              </w:rPr>
              <w:t xml:space="preserve">KM </w:t>
            </w:r>
            <w:r w:rsidR="00B56E91" w:rsidRPr="00536745">
              <w:rPr>
                <w:rFonts w:ascii="Arial" w:hAnsi="Arial" w:cs="Arial"/>
                <w:sz w:val="20"/>
                <w:szCs w:val="20"/>
              </w:rPr>
              <w:t xml:space="preserve">ensures that they are able to sell their kiwifruit at higher prices, </w:t>
            </w:r>
            <w:r w:rsidR="000C7B12" w:rsidRPr="00536745">
              <w:rPr>
                <w:rFonts w:ascii="Arial" w:hAnsi="Arial" w:cs="Arial"/>
                <w:sz w:val="20"/>
                <w:szCs w:val="20"/>
              </w:rPr>
              <w:t>mean</w:t>
            </w:r>
            <w:r w:rsidR="00B56E91" w:rsidRPr="00536745">
              <w:rPr>
                <w:rFonts w:ascii="Arial" w:hAnsi="Arial" w:cs="Arial"/>
                <w:sz w:val="20"/>
                <w:szCs w:val="20"/>
              </w:rPr>
              <w:t>ing</w:t>
            </w:r>
            <w:r w:rsidR="000C7B12" w:rsidRPr="00536745">
              <w:rPr>
                <w:rFonts w:ascii="Arial" w:hAnsi="Arial" w:cs="Arial"/>
                <w:sz w:val="20"/>
                <w:szCs w:val="20"/>
              </w:rPr>
              <w:t xml:space="preserve"> </w:t>
            </w:r>
            <w:r w:rsidR="00B56E91" w:rsidRPr="00536745">
              <w:rPr>
                <w:rFonts w:ascii="Arial" w:hAnsi="Arial" w:cs="Arial"/>
                <w:sz w:val="20"/>
                <w:szCs w:val="20"/>
              </w:rPr>
              <w:t>KM</w:t>
            </w:r>
            <w:r w:rsidR="000C7B12" w:rsidRPr="00536745">
              <w:rPr>
                <w:rFonts w:ascii="Arial" w:hAnsi="Arial" w:cs="Arial"/>
                <w:sz w:val="20"/>
                <w:szCs w:val="20"/>
              </w:rPr>
              <w:t xml:space="preserve"> will be able to pay their current suppliers and continue operating</w:t>
            </w:r>
            <w:r w:rsidR="00B56E91" w:rsidRPr="00536745">
              <w:rPr>
                <w:rFonts w:ascii="Arial" w:hAnsi="Arial" w:cs="Arial"/>
                <w:sz w:val="20"/>
                <w:szCs w:val="20"/>
              </w:rPr>
              <w:t xml:space="preserve"> and be </w:t>
            </w:r>
            <w:r w:rsidRPr="00536745">
              <w:rPr>
                <w:rFonts w:ascii="Arial" w:hAnsi="Arial" w:cs="Arial"/>
                <w:sz w:val="20"/>
                <w:szCs w:val="20"/>
              </w:rPr>
              <w:t>financially viable</w:t>
            </w:r>
            <w:r w:rsidR="00B56E91" w:rsidRPr="00536745">
              <w:rPr>
                <w:rFonts w:ascii="Arial" w:hAnsi="Arial" w:cs="Arial"/>
                <w:sz w:val="20"/>
                <w:szCs w:val="20"/>
              </w:rPr>
              <w:t>.</w:t>
            </w:r>
          </w:p>
          <w:p w:rsidR="007D595A" w:rsidRPr="00536745" w:rsidRDefault="007D595A" w:rsidP="007D595A">
            <w:pPr>
              <w:spacing w:before="40" w:after="40" w:line="240" w:lineRule="auto"/>
              <w:rPr>
                <w:rFonts w:ascii="Arial" w:hAnsi="Arial" w:cs="Arial"/>
                <w:sz w:val="20"/>
                <w:szCs w:val="20"/>
              </w:rPr>
            </w:pPr>
          </w:p>
          <w:p w:rsidR="00EE7838" w:rsidRPr="00536745" w:rsidRDefault="00EE7838" w:rsidP="007D595A">
            <w:pPr>
              <w:pStyle w:val="Normal1"/>
              <w:widowControl w:val="0"/>
              <w:tabs>
                <w:tab w:val="left" w:pos="397"/>
              </w:tabs>
              <w:spacing w:before="40" w:after="40"/>
              <w:rPr>
                <w:rFonts w:ascii="Arial" w:hAnsi="Arial" w:cs="Arial"/>
                <w:sz w:val="20"/>
                <w:szCs w:val="20"/>
              </w:rPr>
            </w:pPr>
            <w:r w:rsidRPr="00536745">
              <w:rPr>
                <w:rFonts w:ascii="Arial" w:eastAsia="Times New Roman" w:hAnsi="Arial" w:cs="Arial"/>
                <w:color w:val="FF0000"/>
                <w:sz w:val="20"/>
                <w:szCs w:val="20"/>
                <w:lang w:eastAsia="en-NZ"/>
              </w:rPr>
              <w:t xml:space="preserve">The examples above </w:t>
            </w:r>
            <w:r w:rsidR="007D595A">
              <w:rPr>
                <w:rFonts w:ascii="Arial" w:eastAsia="Times New Roman" w:hAnsi="Arial" w:cs="Arial"/>
                <w:color w:val="FF0000"/>
                <w:sz w:val="20"/>
                <w:szCs w:val="20"/>
                <w:lang w:eastAsia="en-NZ"/>
              </w:rPr>
              <w:t>are</w:t>
            </w:r>
            <w:r w:rsidRPr="00536745">
              <w:rPr>
                <w:rFonts w:ascii="Arial" w:eastAsia="Times New Roman" w:hAnsi="Arial" w:cs="Arial"/>
                <w:color w:val="FF0000"/>
                <w:sz w:val="20"/>
                <w:szCs w:val="20"/>
                <w:lang w:eastAsia="en-NZ"/>
              </w:rPr>
              <w:t xml:space="preserve"> indicative</w:t>
            </w:r>
            <w:r w:rsidR="007D595A">
              <w:rPr>
                <w:rFonts w:ascii="Arial" w:eastAsia="Times New Roman" w:hAnsi="Arial" w:cs="Arial"/>
                <w:color w:val="FF0000"/>
                <w:sz w:val="20"/>
                <w:szCs w:val="20"/>
                <w:lang w:eastAsia="en-NZ"/>
              </w:rPr>
              <w:t xml:space="preserve"> samples only</w:t>
            </w:r>
            <w:r w:rsidRPr="00536745">
              <w:rPr>
                <w:rFonts w:ascii="Arial" w:eastAsia="Times New Roman" w:hAnsi="Arial" w:cs="Arial"/>
                <w:color w:val="FF0000"/>
                <w:sz w:val="20"/>
                <w:szCs w:val="20"/>
                <w:lang w:eastAsia="en-NZ"/>
              </w:rPr>
              <w:t>.</w:t>
            </w:r>
          </w:p>
        </w:tc>
        <w:tc>
          <w:tcPr>
            <w:tcW w:w="4726" w:type="dxa"/>
          </w:tcPr>
          <w:p w:rsidR="00991C77" w:rsidRPr="00536745" w:rsidRDefault="00991C77" w:rsidP="007D595A">
            <w:pPr>
              <w:pStyle w:val="Normal1"/>
              <w:widowControl w:val="0"/>
              <w:tabs>
                <w:tab w:val="left" w:pos="397"/>
              </w:tabs>
              <w:spacing w:before="40" w:after="40"/>
              <w:rPr>
                <w:rFonts w:ascii="Arial" w:hAnsi="Arial" w:cs="Arial"/>
                <w:sz w:val="20"/>
                <w:szCs w:val="20"/>
              </w:rPr>
            </w:pPr>
            <w:r w:rsidRPr="00536745">
              <w:rPr>
                <w:rFonts w:ascii="Arial" w:hAnsi="Arial" w:cs="Arial"/>
                <w:sz w:val="20"/>
                <w:szCs w:val="20"/>
              </w:rPr>
              <w:t>The student has demonstrated in depth understanding of future proofing influences that affect business viability.</w:t>
            </w:r>
          </w:p>
          <w:p w:rsidR="003B5D6B" w:rsidRDefault="003B5D6B" w:rsidP="007D595A">
            <w:pPr>
              <w:pStyle w:val="NCEAbodytext"/>
              <w:spacing w:before="40" w:after="40"/>
              <w:rPr>
                <w:rFonts w:ascii="Arial" w:eastAsia="Cambria" w:hAnsi="Arial"/>
                <w:color w:val="000000"/>
                <w:sz w:val="20"/>
                <w:lang w:val="en-AU" w:eastAsia="en-US"/>
              </w:rPr>
            </w:pPr>
          </w:p>
          <w:p w:rsidR="00991C77" w:rsidRPr="00536745" w:rsidRDefault="00991C77" w:rsidP="007D595A">
            <w:pPr>
              <w:pStyle w:val="NCEAbodytext"/>
              <w:spacing w:before="40" w:after="40"/>
              <w:rPr>
                <w:rFonts w:ascii="Arial" w:eastAsia="Cambria" w:hAnsi="Arial"/>
                <w:color w:val="000000"/>
                <w:sz w:val="20"/>
                <w:lang w:val="en-AU" w:eastAsia="en-US"/>
              </w:rPr>
            </w:pPr>
            <w:r w:rsidRPr="00536745">
              <w:rPr>
                <w:rFonts w:ascii="Arial" w:eastAsia="Cambria" w:hAnsi="Arial"/>
                <w:color w:val="000000"/>
                <w:sz w:val="20"/>
                <w:lang w:val="en-AU" w:eastAsia="en-US"/>
              </w:rPr>
              <w:t>In their presentation, the student:</w:t>
            </w:r>
          </w:p>
          <w:p w:rsidR="00991C77" w:rsidRPr="00536745" w:rsidRDefault="00BE728F" w:rsidP="00BE728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t</w:t>
            </w:r>
            <w:r w:rsidRPr="00536745">
              <w:rPr>
                <w:rFonts w:ascii="Arial" w:hAnsi="Arial" w:cs="Arial"/>
                <w:sz w:val="20"/>
                <w:szCs w:val="20"/>
              </w:rPr>
              <w:t xml:space="preserve">horoughly </w:t>
            </w:r>
            <w:r w:rsidR="00991C77" w:rsidRPr="00536745">
              <w:rPr>
                <w:rFonts w:ascii="Arial" w:hAnsi="Arial" w:cs="Arial"/>
                <w:sz w:val="20"/>
                <w:szCs w:val="20"/>
              </w:rPr>
              <w:t>explains the short and long-term impact of future proofing influences that could affect the viability of an identified business</w:t>
            </w:r>
            <w:r w:rsidR="00991C77" w:rsidRPr="00536745">
              <w:rPr>
                <w:rFonts w:ascii="Arial" w:hAnsi="Arial" w:cs="Arial"/>
                <w:sz w:val="23"/>
                <w:szCs w:val="23"/>
              </w:rPr>
              <w:t xml:space="preserve"> </w:t>
            </w:r>
            <w:r w:rsidR="00991C77" w:rsidRPr="00536745">
              <w:rPr>
                <w:rFonts w:ascii="Arial" w:hAnsi="Arial" w:cs="Arial"/>
                <w:sz w:val="20"/>
                <w:szCs w:val="20"/>
              </w:rPr>
              <w:t xml:space="preserve"> </w:t>
            </w:r>
          </w:p>
          <w:p w:rsidR="00575EC7" w:rsidRPr="00536745" w:rsidRDefault="00575EC7" w:rsidP="007D595A">
            <w:pPr>
              <w:pStyle w:val="Normal1"/>
              <w:spacing w:before="40" w:after="40"/>
              <w:rPr>
                <w:rFonts w:ascii="Arial" w:hAnsi="Arial" w:cs="Arial"/>
                <w:b/>
                <w:sz w:val="20"/>
                <w:szCs w:val="20"/>
              </w:rPr>
            </w:pPr>
            <w:r w:rsidRPr="00536745">
              <w:rPr>
                <w:rFonts w:ascii="Arial" w:hAnsi="Arial" w:cs="Arial"/>
                <w:b/>
                <w:sz w:val="20"/>
                <w:szCs w:val="20"/>
              </w:rPr>
              <w:t>For example: (partial evidence)</w:t>
            </w:r>
          </w:p>
          <w:p w:rsidR="000D1CA4" w:rsidRPr="00536745" w:rsidRDefault="000D1CA4" w:rsidP="007D595A">
            <w:pPr>
              <w:pStyle w:val="Normal1"/>
              <w:spacing w:before="40" w:after="40"/>
              <w:rPr>
                <w:rFonts w:ascii="Arial" w:hAnsi="Arial" w:cs="Arial"/>
                <w:sz w:val="20"/>
                <w:szCs w:val="20"/>
              </w:rPr>
            </w:pPr>
            <w:r w:rsidRPr="00536745">
              <w:rPr>
                <w:rFonts w:ascii="Arial" w:eastAsia="Arial" w:hAnsi="Arial" w:cs="Arial"/>
                <w:sz w:val="20"/>
                <w:szCs w:val="20"/>
              </w:rPr>
              <w:t>In addition to the evidence for achieved:</w:t>
            </w:r>
          </w:p>
          <w:p w:rsidR="007D595A" w:rsidRDefault="008879BE" w:rsidP="007D595A">
            <w:pPr>
              <w:spacing w:before="40" w:after="40" w:line="240" w:lineRule="auto"/>
              <w:rPr>
                <w:rFonts w:ascii="Arial" w:hAnsi="Arial" w:cs="Arial"/>
                <w:sz w:val="20"/>
                <w:szCs w:val="20"/>
              </w:rPr>
            </w:pPr>
            <w:r w:rsidRPr="00536745">
              <w:rPr>
                <w:rFonts w:ascii="Arial" w:hAnsi="Arial" w:cs="Arial"/>
                <w:sz w:val="20"/>
                <w:szCs w:val="20"/>
              </w:rPr>
              <w:t>By understanding the future proofing influences that impact on the business</w:t>
            </w:r>
            <w:r w:rsidR="000E6DF5" w:rsidRPr="00536745">
              <w:rPr>
                <w:rFonts w:ascii="Arial" w:hAnsi="Arial" w:cs="Arial"/>
                <w:sz w:val="20"/>
                <w:szCs w:val="20"/>
              </w:rPr>
              <w:t>, KM</w:t>
            </w:r>
            <w:r w:rsidRPr="00536745">
              <w:rPr>
                <w:rFonts w:ascii="Arial" w:hAnsi="Arial" w:cs="Arial"/>
                <w:sz w:val="20"/>
                <w:szCs w:val="20"/>
              </w:rPr>
              <w:t xml:space="preserve"> ensures that there is more cash flowing into the business and they will be able to pay their current suppliers and continue operating in the short term.  In the long term they can use some of the additional income to fund an expansion to the business or an upgrade to their equipment.  This would mean that the business is even more efficient and kiwifruit production will increase, leading to higher returns to the owner both in yield and profit.</w:t>
            </w:r>
            <w:r w:rsidR="0033557C" w:rsidRPr="00536745">
              <w:rPr>
                <w:rFonts w:ascii="Arial" w:hAnsi="Arial" w:cs="Arial"/>
                <w:sz w:val="20"/>
                <w:szCs w:val="20"/>
              </w:rPr>
              <w:t xml:space="preserve">  </w:t>
            </w:r>
            <w:r w:rsidR="00373089" w:rsidRPr="00536745">
              <w:rPr>
                <w:rFonts w:ascii="Arial" w:hAnsi="Arial" w:cs="Arial"/>
                <w:sz w:val="20"/>
                <w:szCs w:val="20"/>
              </w:rPr>
              <w:t xml:space="preserve">The pace of change using new technology will speed up in the next 20 years and </w:t>
            </w:r>
            <w:r w:rsidR="00957A71" w:rsidRPr="00536745">
              <w:rPr>
                <w:rFonts w:ascii="Arial" w:hAnsi="Arial" w:cs="Arial"/>
                <w:sz w:val="20"/>
                <w:szCs w:val="20"/>
              </w:rPr>
              <w:t>KM</w:t>
            </w:r>
            <w:r w:rsidR="00373089" w:rsidRPr="00536745">
              <w:rPr>
                <w:rFonts w:ascii="Arial" w:hAnsi="Arial" w:cs="Arial"/>
                <w:sz w:val="20"/>
                <w:szCs w:val="20"/>
              </w:rPr>
              <w:t xml:space="preserve"> needs to be at the forefront</w:t>
            </w:r>
            <w:r w:rsidR="0033557C" w:rsidRPr="00536745">
              <w:rPr>
                <w:rFonts w:ascii="Arial" w:hAnsi="Arial" w:cs="Arial"/>
                <w:sz w:val="20"/>
                <w:szCs w:val="20"/>
              </w:rPr>
              <w:t xml:space="preserve">, </w:t>
            </w:r>
            <w:r w:rsidR="002A13E3" w:rsidRPr="00536745">
              <w:rPr>
                <w:rFonts w:ascii="Arial" w:hAnsi="Arial" w:cs="Arial"/>
                <w:sz w:val="20"/>
                <w:szCs w:val="20"/>
              </w:rPr>
              <w:t xml:space="preserve">keeping </w:t>
            </w:r>
            <w:r w:rsidR="00373089" w:rsidRPr="00536745">
              <w:rPr>
                <w:rFonts w:ascii="Arial" w:hAnsi="Arial" w:cs="Arial"/>
                <w:sz w:val="20"/>
                <w:szCs w:val="20"/>
              </w:rPr>
              <w:t xml:space="preserve">ahead of their competitors. </w:t>
            </w:r>
            <w:r w:rsidR="002A13E3" w:rsidRPr="00536745">
              <w:rPr>
                <w:rFonts w:ascii="Arial" w:hAnsi="Arial" w:cs="Arial"/>
                <w:sz w:val="20"/>
                <w:szCs w:val="20"/>
              </w:rPr>
              <w:t xml:space="preserve"> </w:t>
            </w:r>
            <w:r w:rsidR="00E4186C" w:rsidRPr="00536745">
              <w:rPr>
                <w:rFonts w:ascii="Arial" w:hAnsi="Arial" w:cs="Arial"/>
                <w:sz w:val="20"/>
                <w:szCs w:val="20"/>
              </w:rPr>
              <w:t xml:space="preserve">Kiwifruit </w:t>
            </w:r>
            <w:r w:rsidR="00373089" w:rsidRPr="00536745">
              <w:rPr>
                <w:rFonts w:ascii="Arial" w:hAnsi="Arial" w:cs="Arial"/>
                <w:sz w:val="20"/>
                <w:szCs w:val="20"/>
              </w:rPr>
              <w:t>production not only struggles with competition in the glob</w:t>
            </w:r>
            <w:r w:rsidR="002A13E3" w:rsidRPr="00536745">
              <w:rPr>
                <w:rFonts w:ascii="Arial" w:hAnsi="Arial" w:cs="Arial"/>
                <w:sz w:val="20"/>
                <w:szCs w:val="20"/>
              </w:rPr>
              <w:t>al market but also with ever</w:t>
            </w:r>
            <w:r w:rsidR="00373089" w:rsidRPr="00536745">
              <w:rPr>
                <w:rFonts w:ascii="Arial" w:hAnsi="Arial" w:cs="Arial"/>
                <w:sz w:val="20"/>
                <w:szCs w:val="20"/>
              </w:rPr>
              <w:t xml:space="preserve"> increasing regulations</w:t>
            </w:r>
            <w:r w:rsidR="002A13E3" w:rsidRPr="00536745">
              <w:rPr>
                <w:rFonts w:ascii="Arial" w:hAnsi="Arial" w:cs="Arial"/>
                <w:sz w:val="20"/>
                <w:szCs w:val="20"/>
              </w:rPr>
              <w:t xml:space="preserve"> in environmental sustainability</w:t>
            </w:r>
            <w:r w:rsidR="00373089" w:rsidRPr="00536745">
              <w:rPr>
                <w:rFonts w:ascii="Arial" w:hAnsi="Arial" w:cs="Arial"/>
                <w:sz w:val="20"/>
                <w:szCs w:val="20"/>
              </w:rPr>
              <w:t xml:space="preserve">. </w:t>
            </w:r>
            <w:r w:rsidR="0033557C" w:rsidRPr="00536745">
              <w:rPr>
                <w:rFonts w:ascii="Arial" w:hAnsi="Arial" w:cs="Arial"/>
                <w:sz w:val="20"/>
                <w:szCs w:val="20"/>
              </w:rPr>
              <w:t xml:space="preserve"> </w:t>
            </w:r>
            <w:r w:rsidR="00091B27" w:rsidRPr="00536745">
              <w:rPr>
                <w:rFonts w:ascii="Arial" w:hAnsi="Arial" w:cs="Arial"/>
                <w:sz w:val="20"/>
                <w:szCs w:val="20"/>
              </w:rPr>
              <w:t>For example, b</w:t>
            </w:r>
            <w:r w:rsidR="000C7B12" w:rsidRPr="00536745">
              <w:rPr>
                <w:rFonts w:ascii="Arial" w:hAnsi="Arial" w:cs="Arial"/>
                <w:sz w:val="20"/>
                <w:szCs w:val="20"/>
              </w:rPr>
              <w:t xml:space="preserve">y </w:t>
            </w:r>
            <w:r w:rsidR="00373089" w:rsidRPr="00536745">
              <w:rPr>
                <w:rFonts w:ascii="Arial" w:hAnsi="Arial" w:cs="Arial"/>
                <w:sz w:val="20"/>
                <w:szCs w:val="20"/>
              </w:rPr>
              <w:t xml:space="preserve">using drones, </w:t>
            </w:r>
            <w:r w:rsidR="00957A71" w:rsidRPr="00536745">
              <w:rPr>
                <w:rFonts w:ascii="Arial" w:hAnsi="Arial" w:cs="Arial"/>
                <w:sz w:val="20"/>
                <w:szCs w:val="20"/>
              </w:rPr>
              <w:t>KM</w:t>
            </w:r>
            <w:r w:rsidR="000C7B12" w:rsidRPr="00536745">
              <w:rPr>
                <w:rFonts w:ascii="Arial" w:hAnsi="Arial" w:cs="Arial"/>
                <w:sz w:val="20"/>
                <w:szCs w:val="20"/>
              </w:rPr>
              <w:t xml:space="preserve"> will have a more efficient use of the land and </w:t>
            </w:r>
            <w:r w:rsidR="00570A70" w:rsidRPr="00536745">
              <w:rPr>
                <w:rFonts w:ascii="Arial" w:hAnsi="Arial" w:cs="Arial"/>
                <w:sz w:val="20"/>
                <w:szCs w:val="20"/>
              </w:rPr>
              <w:t xml:space="preserve">the yield from their </w:t>
            </w:r>
            <w:r w:rsidR="00E4186C" w:rsidRPr="00536745">
              <w:rPr>
                <w:rFonts w:ascii="Arial" w:hAnsi="Arial" w:cs="Arial"/>
                <w:sz w:val="20"/>
                <w:szCs w:val="20"/>
              </w:rPr>
              <w:t xml:space="preserve">kiwifruit </w:t>
            </w:r>
            <w:r w:rsidR="000C7B12" w:rsidRPr="00536745">
              <w:rPr>
                <w:rFonts w:ascii="Arial" w:hAnsi="Arial" w:cs="Arial"/>
                <w:sz w:val="20"/>
                <w:szCs w:val="20"/>
              </w:rPr>
              <w:t>crop will be higher</w:t>
            </w:r>
            <w:r w:rsidRPr="00536745">
              <w:rPr>
                <w:rFonts w:ascii="Arial" w:hAnsi="Arial" w:cs="Arial"/>
                <w:sz w:val="20"/>
                <w:szCs w:val="20"/>
              </w:rPr>
              <w:t>, thus increasing their long term viability.</w:t>
            </w:r>
          </w:p>
          <w:p w:rsidR="00957A71" w:rsidRPr="00536745" w:rsidRDefault="00957A71" w:rsidP="007D595A">
            <w:pPr>
              <w:spacing w:before="40" w:after="40" w:line="240" w:lineRule="auto"/>
              <w:rPr>
                <w:rFonts w:ascii="Arial" w:hAnsi="Arial" w:cs="Arial"/>
                <w:sz w:val="20"/>
                <w:szCs w:val="20"/>
              </w:rPr>
            </w:pPr>
          </w:p>
          <w:p w:rsidR="00EE7838" w:rsidRPr="007D595A" w:rsidRDefault="00EE7838" w:rsidP="007D595A">
            <w:pPr>
              <w:pStyle w:val="Normal1"/>
              <w:widowControl w:val="0"/>
              <w:tabs>
                <w:tab w:val="left" w:pos="397"/>
              </w:tabs>
              <w:spacing w:before="40" w:after="40"/>
              <w:rPr>
                <w:rFonts w:ascii="Arial" w:hAnsi="Arial" w:cs="Arial"/>
                <w:i/>
                <w:sz w:val="20"/>
                <w:szCs w:val="20"/>
              </w:rPr>
            </w:pPr>
            <w:r w:rsidRPr="007D595A">
              <w:rPr>
                <w:rFonts w:ascii="Arial" w:eastAsia="Times New Roman" w:hAnsi="Arial" w:cs="Arial"/>
                <w:i/>
                <w:color w:val="FF0000"/>
                <w:sz w:val="20"/>
                <w:szCs w:val="20"/>
                <w:lang w:eastAsia="en-NZ"/>
              </w:rPr>
              <w:t>The examples above are indicative</w:t>
            </w:r>
            <w:r w:rsidR="007D595A" w:rsidRPr="007D595A">
              <w:rPr>
                <w:rFonts w:ascii="Arial" w:eastAsia="Times New Roman" w:hAnsi="Arial" w:cs="Arial"/>
                <w:i/>
                <w:color w:val="FF0000"/>
                <w:sz w:val="20"/>
                <w:szCs w:val="20"/>
                <w:lang w:eastAsia="en-NZ"/>
              </w:rPr>
              <w:t xml:space="preserve"> samples only</w:t>
            </w:r>
            <w:r w:rsidRPr="007D595A">
              <w:rPr>
                <w:rFonts w:ascii="Arial" w:eastAsia="Times New Roman" w:hAnsi="Arial" w:cs="Arial"/>
                <w:i/>
                <w:color w:val="FF0000"/>
                <w:sz w:val="20"/>
                <w:szCs w:val="20"/>
                <w:lang w:eastAsia="en-NZ"/>
              </w:rPr>
              <w:t>.</w:t>
            </w:r>
          </w:p>
        </w:tc>
        <w:tc>
          <w:tcPr>
            <w:tcW w:w="4726" w:type="dxa"/>
          </w:tcPr>
          <w:p w:rsidR="00991C77" w:rsidRPr="00536745" w:rsidRDefault="00991C77" w:rsidP="007D595A">
            <w:pPr>
              <w:pStyle w:val="Normal1"/>
              <w:widowControl w:val="0"/>
              <w:tabs>
                <w:tab w:val="left" w:pos="397"/>
              </w:tabs>
              <w:spacing w:before="40" w:after="40"/>
              <w:rPr>
                <w:rFonts w:ascii="Arial" w:hAnsi="Arial" w:cs="Arial"/>
                <w:sz w:val="20"/>
                <w:szCs w:val="20"/>
              </w:rPr>
            </w:pPr>
            <w:r w:rsidRPr="00536745">
              <w:rPr>
                <w:rFonts w:ascii="Arial" w:hAnsi="Arial" w:cs="Arial"/>
                <w:sz w:val="20"/>
                <w:szCs w:val="20"/>
              </w:rPr>
              <w:t>The student has demonstrated comprehensive understanding of future proofing influences that affect business viability.</w:t>
            </w:r>
          </w:p>
          <w:p w:rsidR="003B5D6B" w:rsidRDefault="003B5D6B" w:rsidP="007D595A">
            <w:pPr>
              <w:pStyle w:val="NCEAbodytext"/>
              <w:spacing w:before="40" w:after="40"/>
              <w:rPr>
                <w:rFonts w:ascii="Arial" w:eastAsia="Cambria" w:hAnsi="Arial"/>
                <w:color w:val="000000"/>
                <w:sz w:val="20"/>
                <w:lang w:val="en-AU" w:eastAsia="en-US"/>
              </w:rPr>
            </w:pPr>
          </w:p>
          <w:p w:rsidR="00991C77" w:rsidRPr="00536745" w:rsidRDefault="00991C77" w:rsidP="007D595A">
            <w:pPr>
              <w:pStyle w:val="NCEAbodytext"/>
              <w:spacing w:before="40" w:after="40"/>
              <w:rPr>
                <w:rFonts w:ascii="Arial" w:eastAsia="Cambria" w:hAnsi="Arial"/>
                <w:color w:val="000000"/>
                <w:sz w:val="20"/>
                <w:lang w:val="en-AU" w:eastAsia="en-US"/>
              </w:rPr>
            </w:pPr>
            <w:r w:rsidRPr="00536745">
              <w:rPr>
                <w:rFonts w:ascii="Arial" w:eastAsia="Cambria" w:hAnsi="Arial"/>
                <w:color w:val="000000"/>
                <w:sz w:val="20"/>
                <w:lang w:val="en-AU" w:eastAsia="en-US"/>
              </w:rPr>
              <w:t>In their presentation, the student:</w:t>
            </w:r>
          </w:p>
          <w:p w:rsidR="00991C77" w:rsidRPr="00536745" w:rsidRDefault="00BE728F" w:rsidP="00BE728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e</w:t>
            </w:r>
            <w:r w:rsidRPr="00536745">
              <w:rPr>
                <w:rFonts w:ascii="Arial" w:hAnsi="Arial" w:cs="Arial"/>
                <w:sz w:val="20"/>
                <w:szCs w:val="20"/>
              </w:rPr>
              <w:t xml:space="preserve">valuates </w:t>
            </w:r>
            <w:r w:rsidR="00991C77" w:rsidRPr="00536745">
              <w:rPr>
                <w:rFonts w:ascii="Arial" w:hAnsi="Arial" w:cs="Arial"/>
                <w:sz w:val="20"/>
                <w:szCs w:val="20"/>
              </w:rPr>
              <w:t>the short and long term impacts of future proofing influences</w:t>
            </w:r>
          </w:p>
          <w:p w:rsidR="00991C77" w:rsidRPr="00536745" w:rsidRDefault="00BE728F" w:rsidP="00BE728F">
            <w:pPr>
              <w:pStyle w:val="Normal1"/>
              <w:widowControl w:val="0"/>
              <w:numPr>
                <w:ilvl w:val="0"/>
                <w:numId w:val="11"/>
              </w:numPr>
              <w:tabs>
                <w:tab w:val="left" w:pos="284"/>
              </w:tabs>
              <w:spacing w:before="40" w:after="40"/>
              <w:ind w:left="284" w:hanging="284"/>
              <w:rPr>
                <w:rFonts w:ascii="Arial" w:hAnsi="Arial" w:cs="Arial"/>
                <w:sz w:val="20"/>
                <w:szCs w:val="20"/>
              </w:rPr>
            </w:pPr>
            <w:r>
              <w:rPr>
                <w:rFonts w:ascii="Arial" w:hAnsi="Arial" w:cs="Arial"/>
                <w:sz w:val="20"/>
                <w:szCs w:val="20"/>
              </w:rPr>
              <w:t>p</w:t>
            </w:r>
            <w:r w:rsidRPr="00536745">
              <w:rPr>
                <w:rFonts w:ascii="Arial" w:hAnsi="Arial" w:cs="Arial"/>
                <w:sz w:val="20"/>
                <w:szCs w:val="20"/>
              </w:rPr>
              <w:t xml:space="preserve">redicts </w:t>
            </w:r>
            <w:r w:rsidR="00991C77" w:rsidRPr="00536745">
              <w:rPr>
                <w:rFonts w:ascii="Arial" w:hAnsi="Arial" w:cs="Arial"/>
                <w:sz w:val="20"/>
                <w:szCs w:val="20"/>
              </w:rPr>
              <w:t>impacts both within and beyond the identified business and the consequences of these impacts</w:t>
            </w:r>
          </w:p>
          <w:p w:rsidR="00575EC7" w:rsidRPr="00536745" w:rsidRDefault="00575EC7" w:rsidP="007D595A">
            <w:pPr>
              <w:pStyle w:val="Normal1"/>
              <w:spacing w:before="40" w:after="40"/>
              <w:rPr>
                <w:rFonts w:ascii="Arial" w:hAnsi="Arial" w:cs="Arial"/>
                <w:b/>
                <w:sz w:val="20"/>
                <w:szCs w:val="20"/>
              </w:rPr>
            </w:pPr>
            <w:r w:rsidRPr="00536745">
              <w:rPr>
                <w:rFonts w:ascii="Arial" w:hAnsi="Arial" w:cs="Arial"/>
                <w:b/>
                <w:sz w:val="20"/>
                <w:szCs w:val="20"/>
              </w:rPr>
              <w:t>For example: (partial evidence)</w:t>
            </w:r>
          </w:p>
          <w:p w:rsidR="000D1CA4" w:rsidRPr="00536745" w:rsidRDefault="000D1CA4" w:rsidP="007D595A">
            <w:pPr>
              <w:pStyle w:val="Normal1"/>
              <w:widowControl w:val="0"/>
              <w:tabs>
                <w:tab w:val="left" w:pos="397"/>
              </w:tabs>
              <w:spacing w:before="40" w:after="40"/>
              <w:rPr>
                <w:rFonts w:ascii="Arial" w:eastAsia="Arial" w:hAnsi="Arial" w:cs="Arial"/>
                <w:sz w:val="20"/>
                <w:szCs w:val="20"/>
              </w:rPr>
            </w:pPr>
            <w:r w:rsidRPr="00536745">
              <w:rPr>
                <w:rFonts w:ascii="Arial" w:eastAsia="Arial" w:hAnsi="Arial" w:cs="Arial"/>
                <w:sz w:val="20"/>
                <w:szCs w:val="20"/>
              </w:rPr>
              <w:t>In addition to the evidence for achieved and merit:</w:t>
            </w:r>
          </w:p>
          <w:p w:rsidR="00835BC3" w:rsidRPr="00536745" w:rsidRDefault="00E722D4" w:rsidP="007D595A">
            <w:pPr>
              <w:spacing w:before="40" w:after="40" w:line="240" w:lineRule="auto"/>
              <w:rPr>
                <w:rFonts w:ascii="Arial" w:hAnsi="Arial" w:cs="Arial"/>
                <w:sz w:val="20"/>
                <w:szCs w:val="20"/>
              </w:rPr>
            </w:pPr>
            <w:r w:rsidRPr="00536745">
              <w:rPr>
                <w:rFonts w:ascii="Arial" w:hAnsi="Arial" w:cs="Arial"/>
                <w:sz w:val="20"/>
                <w:szCs w:val="20"/>
              </w:rPr>
              <w:t>M</w:t>
            </w:r>
            <w:r w:rsidR="000C7B12" w:rsidRPr="00536745">
              <w:rPr>
                <w:rFonts w:ascii="Arial" w:hAnsi="Arial" w:cs="Arial"/>
                <w:sz w:val="20"/>
                <w:szCs w:val="20"/>
              </w:rPr>
              <w:t>ore cash flowing into the business</w:t>
            </w:r>
            <w:r w:rsidR="00EA5E0F" w:rsidRPr="00536745">
              <w:rPr>
                <w:rFonts w:ascii="Arial" w:hAnsi="Arial" w:cs="Arial"/>
                <w:sz w:val="20"/>
                <w:szCs w:val="20"/>
              </w:rPr>
              <w:t xml:space="preserve"> and </w:t>
            </w:r>
            <w:r w:rsidRPr="00536745">
              <w:rPr>
                <w:rFonts w:ascii="Arial" w:hAnsi="Arial" w:cs="Arial"/>
                <w:sz w:val="20"/>
                <w:szCs w:val="20"/>
              </w:rPr>
              <w:t>being able to p</w:t>
            </w:r>
            <w:r w:rsidR="000C7B12" w:rsidRPr="00536745">
              <w:rPr>
                <w:rFonts w:ascii="Arial" w:hAnsi="Arial" w:cs="Arial"/>
                <w:sz w:val="20"/>
                <w:szCs w:val="20"/>
              </w:rPr>
              <w:t xml:space="preserve">ay their current suppliers </w:t>
            </w:r>
            <w:r w:rsidRPr="00536745">
              <w:rPr>
                <w:rFonts w:ascii="Arial" w:hAnsi="Arial" w:cs="Arial"/>
                <w:sz w:val="20"/>
                <w:szCs w:val="20"/>
              </w:rPr>
              <w:t xml:space="preserve">means KM will </w:t>
            </w:r>
            <w:r w:rsidR="000C7B12" w:rsidRPr="00536745">
              <w:rPr>
                <w:rFonts w:ascii="Arial" w:hAnsi="Arial" w:cs="Arial"/>
                <w:sz w:val="20"/>
                <w:szCs w:val="20"/>
              </w:rPr>
              <w:t xml:space="preserve">continue operating in the short term.  </w:t>
            </w:r>
            <w:r w:rsidRPr="00536745">
              <w:rPr>
                <w:rFonts w:ascii="Arial" w:hAnsi="Arial" w:cs="Arial"/>
                <w:sz w:val="20"/>
                <w:szCs w:val="20"/>
              </w:rPr>
              <w:t>This is very important to KM</w:t>
            </w:r>
            <w:r w:rsidR="00835BC3" w:rsidRPr="00536745">
              <w:rPr>
                <w:rFonts w:ascii="Arial" w:hAnsi="Arial" w:cs="Arial"/>
                <w:sz w:val="20"/>
                <w:szCs w:val="20"/>
              </w:rPr>
              <w:t>’s viability</w:t>
            </w:r>
            <w:r w:rsidRPr="00536745">
              <w:rPr>
                <w:rFonts w:ascii="Arial" w:hAnsi="Arial" w:cs="Arial"/>
                <w:sz w:val="20"/>
                <w:szCs w:val="20"/>
              </w:rPr>
              <w:t xml:space="preserve"> and therefore they would endeavour to ensure that </w:t>
            </w:r>
            <w:r w:rsidR="00835BC3" w:rsidRPr="00536745">
              <w:rPr>
                <w:rFonts w:ascii="Arial" w:hAnsi="Arial" w:cs="Arial"/>
                <w:sz w:val="20"/>
                <w:szCs w:val="20"/>
              </w:rPr>
              <w:t>this occurs</w:t>
            </w:r>
            <w:r w:rsidRPr="00536745">
              <w:rPr>
                <w:rFonts w:ascii="Arial" w:hAnsi="Arial" w:cs="Arial"/>
                <w:sz w:val="20"/>
                <w:szCs w:val="20"/>
              </w:rPr>
              <w:t>.  By managing environmental and economic influences, through the use of technology</w:t>
            </w:r>
            <w:r w:rsidR="000E6DF5" w:rsidRPr="00536745">
              <w:rPr>
                <w:rFonts w:ascii="Arial" w:hAnsi="Arial" w:cs="Arial"/>
                <w:sz w:val="20"/>
                <w:szCs w:val="20"/>
              </w:rPr>
              <w:t>,</w:t>
            </w:r>
            <w:r w:rsidRPr="00536745">
              <w:rPr>
                <w:rFonts w:ascii="Arial" w:hAnsi="Arial" w:cs="Arial"/>
                <w:sz w:val="20"/>
                <w:szCs w:val="20"/>
              </w:rPr>
              <w:t xml:space="preserve"> in </w:t>
            </w:r>
            <w:r w:rsidR="000C7B12" w:rsidRPr="00536745">
              <w:rPr>
                <w:rFonts w:ascii="Arial" w:hAnsi="Arial" w:cs="Arial"/>
                <w:sz w:val="20"/>
                <w:szCs w:val="20"/>
              </w:rPr>
              <w:t xml:space="preserve">the long term they </w:t>
            </w:r>
            <w:r w:rsidRPr="00536745">
              <w:rPr>
                <w:rFonts w:ascii="Arial" w:hAnsi="Arial" w:cs="Arial"/>
                <w:sz w:val="20"/>
                <w:szCs w:val="20"/>
              </w:rPr>
              <w:t xml:space="preserve">may </w:t>
            </w:r>
            <w:r w:rsidR="000C7B12" w:rsidRPr="00536745">
              <w:rPr>
                <w:rFonts w:ascii="Arial" w:hAnsi="Arial" w:cs="Arial"/>
                <w:sz w:val="20"/>
                <w:szCs w:val="20"/>
              </w:rPr>
              <w:t xml:space="preserve">use some of the additional income to fund an expansion to the business or an upgrade to their equipment.  This would mean that </w:t>
            </w:r>
            <w:r w:rsidR="00546DB5" w:rsidRPr="00536745">
              <w:rPr>
                <w:rFonts w:ascii="Arial" w:hAnsi="Arial" w:cs="Arial"/>
                <w:sz w:val="20"/>
                <w:szCs w:val="20"/>
              </w:rPr>
              <w:t xml:space="preserve">KM </w:t>
            </w:r>
            <w:r w:rsidR="000C7B12" w:rsidRPr="00536745">
              <w:rPr>
                <w:rFonts w:ascii="Arial" w:hAnsi="Arial" w:cs="Arial"/>
                <w:sz w:val="20"/>
                <w:szCs w:val="20"/>
              </w:rPr>
              <w:t>is even more</w:t>
            </w:r>
            <w:r w:rsidR="00FB532E" w:rsidRPr="00536745">
              <w:rPr>
                <w:rFonts w:ascii="Arial" w:hAnsi="Arial" w:cs="Arial"/>
                <w:sz w:val="20"/>
                <w:szCs w:val="20"/>
              </w:rPr>
              <w:t xml:space="preserve"> efficient </w:t>
            </w:r>
            <w:r w:rsidR="000C7B12" w:rsidRPr="00536745">
              <w:rPr>
                <w:rFonts w:ascii="Arial" w:hAnsi="Arial" w:cs="Arial"/>
                <w:sz w:val="20"/>
                <w:szCs w:val="20"/>
              </w:rPr>
              <w:t xml:space="preserve">and production will increase, leading to higher returns to the owner both in yield and profit.  </w:t>
            </w:r>
          </w:p>
          <w:p w:rsidR="000C7B12" w:rsidRPr="00536745" w:rsidRDefault="000C7B12" w:rsidP="007D595A">
            <w:pPr>
              <w:spacing w:before="40" w:after="40" w:line="240" w:lineRule="auto"/>
              <w:rPr>
                <w:rFonts w:ascii="Arial" w:hAnsi="Arial" w:cs="Arial"/>
                <w:sz w:val="20"/>
                <w:szCs w:val="20"/>
              </w:rPr>
            </w:pPr>
            <w:r w:rsidRPr="00536745">
              <w:rPr>
                <w:rFonts w:ascii="Arial" w:hAnsi="Arial" w:cs="Arial"/>
                <w:sz w:val="20"/>
                <w:szCs w:val="20"/>
              </w:rPr>
              <w:t>With the increased production the business may need to hi</w:t>
            </w:r>
            <w:r w:rsidR="00E60C3B" w:rsidRPr="00536745">
              <w:rPr>
                <w:rFonts w:ascii="Arial" w:hAnsi="Arial" w:cs="Arial"/>
                <w:sz w:val="20"/>
                <w:szCs w:val="20"/>
              </w:rPr>
              <w:t>re</w:t>
            </w:r>
            <w:r w:rsidRPr="00536745">
              <w:rPr>
                <w:rFonts w:ascii="Arial" w:hAnsi="Arial" w:cs="Arial"/>
                <w:sz w:val="20"/>
                <w:szCs w:val="20"/>
              </w:rPr>
              <w:t xml:space="preserve"> additiona</w:t>
            </w:r>
            <w:r w:rsidR="00FB532E" w:rsidRPr="00536745">
              <w:rPr>
                <w:rFonts w:ascii="Arial" w:hAnsi="Arial" w:cs="Arial"/>
                <w:sz w:val="20"/>
                <w:szCs w:val="20"/>
              </w:rPr>
              <w:t>l employees</w:t>
            </w:r>
            <w:r w:rsidRPr="00536745">
              <w:rPr>
                <w:rFonts w:ascii="Arial" w:hAnsi="Arial" w:cs="Arial"/>
                <w:sz w:val="20"/>
                <w:szCs w:val="20"/>
              </w:rPr>
              <w:t xml:space="preserve">.  Whilst this will increase the wage bill for </w:t>
            </w:r>
            <w:r w:rsidR="00546DB5" w:rsidRPr="00536745">
              <w:rPr>
                <w:rFonts w:ascii="Arial" w:hAnsi="Arial" w:cs="Arial"/>
                <w:sz w:val="20"/>
                <w:szCs w:val="20"/>
              </w:rPr>
              <w:t>KM</w:t>
            </w:r>
            <w:r w:rsidRPr="00536745">
              <w:rPr>
                <w:rFonts w:ascii="Arial" w:hAnsi="Arial" w:cs="Arial"/>
                <w:sz w:val="20"/>
                <w:szCs w:val="20"/>
              </w:rPr>
              <w:t xml:space="preserve">, it will be beneficial to the local community.  More people employed is a good thing for the community as there will be more income in the </w:t>
            </w:r>
            <w:r w:rsidR="00E722D4" w:rsidRPr="00536745">
              <w:rPr>
                <w:rFonts w:ascii="Arial" w:hAnsi="Arial" w:cs="Arial"/>
                <w:sz w:val="20"/>
                <w:szCs w:val="20"/>
              </w:rPr>
              <w:t xml:space="preserve">local </w:t>
            </w:r>
            <w:r w:rsidRPr="00536745">
              <w:rPr>
                <w:rFonts w:ascii="Arial" w:hAnsi="Arial" w:cs="Arial"/>
                <w:sz w:val="20"/>
                <w:szCs w:val="20"/>
              </w:rPr>
              <w:t>community and this will lead to an increase in spending</w:t>
            </w:r>
            <w:r w:rsidR="00E722D4" w:rsidRPr="00536745">
              <w:rPr>
                <w:rFonts w:ascii="Arial" w:hAnsi="Arial" w:cs="Arial"/>
                <w:sz w:val="20"/>
                <w:szCs w:val="20"/>
              </w:rPr>
              <w:t xml:space="preserve"> and the national economy</w:t>
            </w:r>
            <w:r w:rsidR="00AB2CAF" w:rsidRPr="00536745">
              <w:rPr>
                <w:rFonts w:ascii="Arial" w:hAnsi="Arial" w:cs="Arial"/>
                <w:sz w:val="20"/>
                <w:szCs w:val="20"/>
              </w:rPr>
              <w:t>.</w:t>
            </w:r>
            <w:r w:rsidR="00835BC3" w:rsidRPr="00536745">
              <w:rPr>
                <w:rFonts w:ascii="Arial" w:hAnsi="Arial" w:cs="Arial"/>
                <w:sz w:val="20"/>
                <w:szCs w:val="20"/>
              </w:rPr>
              <w:t xml:space="preserve">  Possibly more employees will move to the local area meaning that KM will have better access to skilled workers, increasing their competitive edge, and kiwifruit production.</w:t>
            </w:r>
            <w:r w:rsidR="000E6DF5" w:rsidRPr="00536745">
              <w:rPr>
                <w:rFonts w:ascii="Arial" w:hAnsi="Arial" w:cs="Arial"/>
                <w:sz w:val="20"/>
                <w:szCs w:val="20"/>
              </w:rPr>
              <w:t xml:space="preserve"> In response to consumer demand and gaps in the market, KM could develop new cultivars such as hairless thin-skinned kiwifruit.</w:t>
            </w:r>
          </w:p>
          <w:p w:rsidR="00835BC3" w:rsidRDefault="00835BC3" w:rsidP="007D595A">
            <w:pPr>
              <w:spacing w:before="40" w:after="40" w:line="240" w:lineRule="auto"/>
              <w:rPr>
                <w:rFonts w:ascii="Arial" w:hAnsi="Arial" w:cs="Arial"/>
                <w:sz w:val="20"/>
                <w:szCs w:val="20"/>
              </w:rPr>
            </w:pPr>
            <w:r w:rsidRPr="00536745">
              <w:rPr>
                <w:rFonts w:ascii="Arial" w:hAnsi="Arial" w:cs="Arial"/>
                <w:sz w:val="20"/>
                <w:szCs w:val="20"/>
              </w:rPr>
              <w:t xml:space="preserve">By ensuring that KM understands future proofing influences that may affect them ensures their business long term viability. </w:t>
            </w:r>
          </w:p>
          <w:p w:rsidR="007D595A" w:rsidRPr="00536745" w:rsidRDefault="007D595A" w:rsidP="007D595A">
            <w:pPr>
              <w:spacing w:before="40" w:after="40" w:line="240" w:lineRule="auto"/>
              <w:rPr>
                <w:rFonts w:ascii="Arial" w:hAnsi="Arial" w:cs="Arial"/>
                <w:sz w:val="20"/>
                <w:szCs w:val="20"/>
              </w:rPr>
            </w:pPr>
          </w:p>
          <w:p w:rsidR="00EE7838" w:rsidRPr="007D595A" w:rsidRDefault="00EE7838" w:rsidP="007D595A">
            <w:pPr>
              <w:pStyle w:val="Normal1"/>
              <w:widowControl w:val="0"/>
              <w:tabs>
                <w:tab w:val="left" w:pos="397"/>
              </w:tabs>
              <w:spacing w:before="40" w:after="40"/>
              <w:rPr>
                <w:rFonts w:ascii="Arial" w:hAnsi="Arial" w:cs="Arial"/>
                <w:i/>
                <w:sz w:val="20"/>
                <w:szCs w:val="20"/>
              </w:rPr>
            </w:pPr>
            <w:r w:rsidRPr="007D595A">
              <w:rPr>
                <w:rFonts w:ascii="Arial" w:eastAsia="Times New Roman" w:hAnsi="Arial" w:cs="Arial"/>
                <w:i/>
                <w:color w:val="FF0000"/>
                <w:sz w:val="20"/>
                <w:szCs w:val="20"/>
                <w:lang w:eastAsia="en-NZ"/>
              </w:rPr>
              <w:t>The examples above are indicative</w:t>
            </w:r>
            <w:r w:rsidR="007D595A" w:rsidRPr="007D595A">
              <w:rPr>
                <w:rFonts w:ascii="Arial" w:eastAsia="Times New Roman" w:hAnsi="Arial" w:cs="Arial"/>
                <w:i/>
                <w:color w:val="FF0000"/>
                <w:sz w:val="20"/>
                <w:szCs w:val="20"/>
                <w:lang w:eastAsia="en-NZ"/>
              </w:rPr>
              <w:t xml:space="preserve"> samples only</w:t>
            </w:r>
            <w:r w:rsidRPr="007D595A">
              <w:rPr>
                <w:rFonts w:ascii="Arial" w:eastAsia="Times New Roman" w:hAnsi="Arial" w:cs="Arial"/>
                <w:i/>
                <w:color w:val="FF0000"/>
                <w:sz w:val="20"/>
                <w:szCs w:val="20"/>
                <w:lang w:eastAsia="en-NZ"/>
              </w:rPr>
              <w:t>.</w:t>
            </w:r>
          </w:p>
        </w:tc>
      </w:tr>
    </w:tbl>
    <w:p w:rsidR="005B5BDE" w:rsidRPr="007D595A" w:rsidRDefault="005B5BDE" w:rsidP="005B5BDE">
      <w:pPr>
        <w:pStyle w:val="NCEAbodytext"/>
        <w:rPr>
          <w:rFonts w:ascii="Arial" w:hAnsi="Arial"/>
          <w:sz w:val="22"/>
          <w:szCs w:val="22"/>
          <w:lang w:val="en-AU"/>
        </w:rPr>
      </w:pPr>
      <w:r w:rsidRPr="007D595A">
        <w:rPr>
          <w:rFonts w:ascii="Arial" w:hAnsi="Arial"/>
          <w:sz w:val="22"/>
          <w:szCs w:val="22"/>
          <w:lang w:val="en-AU"/>
        </w:rPr>
        <w:t>Final grades will be decided using professional judg</w:t>
      </w:r>
      <w:r w:rsidR="00BF2E15" w:rsidRPr="007D595A">
        <w:rPr>
          <w:rFonts w:ascii="Arial" w:hAnsi="Arial"/>
          <w:sz w:val="22"/>
          <w:szCs w:val="22"/>
          <w:lang w:val="en-AU"/>
        </w:rPr>
        <w:t>e</w:t>
      </w:r>
      <w:r w:rsidRPr="007D595A">
        <w:rPr>
          <w:rFonts w:ascii="Arial" w:hAnsi="Arial"/>
          <w:sz w:val="22"/>
          <w:szCs w:val="22"/>
          <w:lang w:val="en-AU"/>
        </w:rPr>
        <w:t>ment based on a</w:t>
      </w:r>
      <w:r w:rsidR="007D595A">
        <w:rPr>
          <w:rFonts w:ascii="Arial" w:hAnsi="Arial"/>
          <w:sz w:val="22"/>
          <w:szCs w:val="22"/>
          <w:lang w:val="en-AU"/>
        </w:rPr>
        <w:t xml:space="preserve"> holistic</w:t>
      </w:r>
      <w:r w:rsidRPr="007D595A">
        <w:rPr>
          <w:rFonts w:ascii="Arial" w:hAnsi="Arial"/>
          <w:sz w:val="22"/>
          <w:szCs w:val="22"/>
          <w:lang w:val="en-AU"/>
        </w:rPr>
        <w:t xml:space="preserve"> examination of the evidence provided against the criteria in the Achievement Standard.  </w:t>
      </w:r>
    </w:p>
    <w:sectPr w:rsidR="005B5BDE" w:rsidRPr="007D595A" w:rsidSect="00812C5A">
      <w:headerReference w:type="even" r:id="rId14"/>
      <w:headerReference w:type="default" r:id="rId15"/>
      <w:footerReference w:type="even" r:id="rId16"/>
      <w:footerReference w:type="default" r:id="rId17"/>
      <w:headerReference w:type="first" r:id="rId18"/>
      <w:footerReference w:type="first" r:id="rId19"/>
      <w:pgSz w:w="16834" w:h="11904"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3D" w:rsidRDefault="0086773D" w:rsidP="00DC69BF">
      <w:r>
        <w:separator/>
      </w:r>
    </w:p>
  </w:endnote>
  <w:endnote w:type="continuationSeparator" w:id="0">
    <w:p w:rsidR="0086773D" w:rsidRDefault="0086773D"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rsidP="00536745">
    <w:pPr>
      <w:pStyle w:val="Normal1"/>
      <w:tabs>
        <w:tab w:val="center" w:pos="4153"/>
        <w:tab w:val="right" w:pos="8222"/>
        <w:tab w:val="right" w:pos="13750"/>
      </w:tabs>
    </w:pPr>
    <w:r>
      <w:rPr>
        <w:rFonts w:ascii="Arial" w:eastAsia="Arial" w:hAnsi="Arial" w:cs="Arial"/>
        <w:color w:val="808080"/>
        <w:sz w:val="20"/>
        <w:szCs w:val="20"/>
      </w:rPr>
      <w:t>This resource is copyright ©</w:t>
    </w:r>
    <w:r w:rsidR="007D595A">
      <w:rPr>
        <w:rFonts w:ascii="Arial" w:eastAsia="Arial" w:hAnsi="Arial" w:cs="Arial"/>
        <w:color w:val="808080"/>
        <w:sz w:val="20"/>
        <w:szCs w:val="20"/>
      </w:rPr>
      <w:t xml:space="preserve"> Crown </w:t>
    </w:r>
    <w:r>
      <w:rPr>
        <w:rFonts w:ascii="Arial" w:eastAsia="Arial" w:hAnsi="Arial" w:cs="Arial"/>
        <w:color w:val="808080"/>
        <w:sz w:val="20"/>
        <w:szCs w:val="20"/>
      </w:rPr>
      <w:t>2017</w:t>
    </w:r>
    <w:r>
      <w:rPr>
        <w:rFonts w:ascii="Arial" w:eastAsia="Arial" w:hAnsi="Arial" w:cs="Arial"/>
        <w:color w:val="808080"/>
        <w:sz w:val="20"/>
        <w:szCs w:val="20"/>
      </w:rPr>
      <w:tab/>
    </w:r>
    <w:r>
      <w:rPr>
        <w:rFonts w:ascii="Arial" w:eastAsia="Arial" w:hAnsi="Arial" w:cs="Arial"/>
        <w:color w:val="808080"/>
        <w:sz w:val="20"/>
        <w:szCs w:val="20"/>
      </w:rPr>
      <w:tab/>
    </w:r>
    <w:r w:rsidRPr="007D595A">
      <w:rPr>
        <w:rFonts w:ascii="Arial" w:eastAsia="Arial" w:hAnsi="Arial" w:cs="Arial"/>
        <w:color w:val="808080"/>
        <w:sz w:val="20"/>
        <w:szCs w:val="20"/>
      </w:rPr>
      <w:t xml:space="preserve">Page </w:t>
    </w:r>
    <w:r w:rsidR="00FC0920" w:rsidRPr="007D595A">
      <w:rPr>
        <w:rFonts w:ascii="Arial" w:hAnsi="Arial" w:cs="Arial"/>
        <w:sz w:val="20"/>
        <w:szCs w:val="20"/>
      </w:rPr>
      <w:fldChar w:fldCharType="begin"/>
    </w:r>
    <w:r w:rsidRPr="007D595A">
      <w:rPr>
        <w:rFonts w:ascii="Arial" w:hAnsi="Arial" w:cs="Arial"/>
        <w:sz w:val="20"/>
        <w:szCs w:val="20"/>
      </w:rPr>
      <w:instrText>PAGE</w:instrText>
    </w:r>
    <w:r w:rsidR="00FC0920" w:rsidRPr="007D595A">
      <w:rPr>
        <w:rFonts w:ascii="Arial" w:hAnsi="Arial" w:cs="Arial"/>
        <w:sz w:val="20"/>
        <w:szCs w:val="20"/>
      </w:rPr>
      <w:fldChar w:fldCharType="separate"/>
    </w:r>
    <w:r w:rsidR="00CE222B">
      <w:rPr>
        <w:rFonts w:ascii="Arial" w:hAnsi="Arial" w:cs="Arial"/>
        <w:noProof/>
        <w:sz w:val="20"/>
        <w:szCs w:val="20"/>
      </w:rPr>
      <w:t>4</w:t>
    </w:r>
    <w:r w:rsidR="00FC0920" w:rsidRPr="007D595A">
      <w:rPr>
        <w:rFonts w:ascii="Arial" w:hAnsi="Arial" w:cs="Arial"/>
        <w:noProof/>
        <w:sz w:val="20"/>
        <w:szCs w:val="20"/>
      </w:rPr>
      <w:fldChar w:fldCharType="end"/>
    </w:r>
    <w:r w:rsidRPr="007D595A">
      <w:rPr>
        <w:rFonts w:ascii="Arial" w:eastAsia="Arial" w:hAnsi="Arial" w:cs="Arial"/>
        <w:color w:val="808080"/>
        <w:sz w:val="20"/>
        <w:szCs w:val="20"/>
      </w:rPr>
      <w:t xml:space="preserve"> of </w:t>
    </w:r>
    <w:r w:rsidR="00FC0920" w:rsidRPr="007D595A">
      <w:rPr>
        <w:rFonts w:ascii="Arial" w:hAnsi="Arial" w:cs="Arial"/>
        <w:sz w:val="20"/>
        <w:szCs w:val="20"/>
      </w:rPr>
      <w:fldChar w:fldCharType="begin"/>
    </w:r>
    <w:r w:rsidRPr="007D595A">
      <w:rPr>
        <w:rFonts w:ascii="Arial" w:hAnsi="Arial" w:cs="Arial"/>
        <w:sz w:val="20"/>
        <w:szCs w:val="20"/>
      </w:rPr>
      <w:instrText>NUMPAGES</w:instrText>
    </w:r>
    <w:r w:rsidR="00FC0920" w:rsidRPr="007D595A">
      <w:rPr>
        <w:rFonts w:ascii="Arial" w:hAnsi="Arial" w:cs="Arial"/>
        <w:sz w:val="20"/>
        <w:szCs w:val="20"/>
      </w:rPr>
      <w:fldChar w:fldCharType="separate"/>
    </w:r>
    <w:r w:rsidR="00CE222B">
      <w:rPr>
        <w:rFonts w:ascii="Arial" w:hAnsi="Arial" w:cs="Arial"/>
        <w:noProof/>
        <w:sz w:val="20"/>
        <w:szCs w:val="20"/>
      </w:rPr>
      <w:t>7</w:t>
    </w:r>
    <w:r w:rsidR="00FC0920" w:rsidRPr="007D595A">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rsidP="007D595A">
    <w:pPr>
      <w:pStyle w:val="Normal1"/>
      <w:tabs>
        <w:tab w:val="center" w:pos="4153"/>
        <w:tab w:val="right" w:pos="13750"/>
      </w:tabs>
    </w:pPr>
    <w:r>
      <w:rPr>
        <w:rFonts w:ascii="Arial" w:eastAsia="Arial" w:hAnsi="Arial" w:cs="Arial"/>
        <w:color w:val="808080"/>
        <w:sz w:val="20"/>
        <w:szCs w:val="20"/>
      </w:rPr>
      <w:t>This resource is copyright ©</w:t>
    </w:r>
    <w:r w:rsidR="007D595A">
      <w:rPr>
        <w:rFonts w:ascii="Arial" w:eastAsia="Arial" w:hAnsi="Arial" w:cs="Arial"/>
        <w:color w:val="808080"/>
        <w:sz w:val="20"/>
        <w:szCs w:val="20"/>
      </w:rPr>
      <w:t xml:space="preserve"> Crown </w:t>
    </w:r>
    <w:r>
      <w:rPr>
        <w:rFonts w:ascii="Arial" w:eastAsia="Arial" w:hAnsi="Arial" w:cs="Arial"/>
        <w:color w:val="808080"/>
        <w:sz w:val="20"/>
        <w:szCs w:val="20"/>
      </w:rPr>
      <w:t>2017</w:t>
    </w:r>
    <w:r>
      <w:rPr>
        <w:rFonts w:ascii="Arial" w:eastAsia="Arial" w:hAnsi="Arial" w:cs="Arial"/>
        <w:color w:val="808080"/>
        <w:sz w:val="20"/>
        <w:szCs w:val="20"/>
      </w:rPr>
      <w:tab/>
    </w:r>
    <w:r>
      <w:rPr>
        <w:rFonts w:ascii="Arial" w:eastAsia="Arial" w:hAnsi="Arial" w:cs="Arial"/>
        <w:color w:val="808080"/>
        <w:sz w:val="20"/>
        <w:szCs w:val="20"/>
      </w:rPr>
      <w:tab/>
    </w:r>
    <w:r w:rsidRPr="007D595A">
      <w:rPr>
        <w:rFonts w:ascii="Arial" w:eastAsia="Arial" w:hAnsi="Arial" w:cs="Arial"/>
        <w:color w:val="808080"/>
        <w:sz w:val="20"/>
        <w:szCs w:val="20"/>
      </w:rPr>
      <w:t xml:space="preserve">Page </w:t>
    </w:r>
    <w:r w:rsidR="00FC0920" w:rsidRPr="007D595A">
      <w:rPr>
        <w:rFonts w:ascii="Arial" w:hAnsi="Arial" w:cs="Arial"/>
        <w:sz w:val="20"/>
        <w:szCs w:val="20"/>
      </w:rPr>
      <w:fldChar w:fldCharType="begin"/>
    </w:r>
    <w:r w:rsidRPr="007D595A">
      <w:rPr>
        <w:rFonts w:ascii="Arial" w:hAnsi="Arial" w:cs="Arial"/>
        <w:sz w:val="20"/>
        <w:szCs w:val="20"/>
      </w:rPr>
      <w:instrText>PAGE</w:instrText>
    </w:r>
    <w:r w:rsidR="00FC0920" w:rsidRPr="007D595A">
      <w:rPr>
        <w:rFonts w:ascii="Arial" w:hAnsi="Arial" w:cs="Arial"/>
        <w:sz w:val="20"/>
        <w:szCs w:val="20"/>
      </w:rPr>
      <w:fldChar w:fldCharType="separate"/>
    </w:r>
    <w:r w:rsidR="00CE222B">
      <w:rPr>
        <w:rFonts w:ascii="Arial" w:hAnsi="Arial" w:cs="Arial"/>
        <w:noProof/>
        <w:sz w:val="20"/>
        <w:szCs w:val="20"/>
      </w:rPr>
      <w:t>5</w:t>
    </w:r>
    <w:r w:rsidR="00FC0920" w:rsidRPr="007D595A">
      <w:rPr>
        <w:rFonts w:ascii="Arial" w:hAnsi="Arial" w:cs="Arial"/>
        <w:noProof/>
        <w:sz w:val="20"/>
        <w:szCs w:val="20"/>
      </w:rPr>
      <w:fldChar w:fldCharType="end"/>
    </w:r>
    <w:r w:rsidRPr="007D595A">
      <w:rPr>
        <w:rFonts w:ascii="Arial" w:eastAsia="Arial" w:hAnsi="Arial" w:cs="Arial"/>
        <w:color w:val="808080"/>
        <w:sz w:val="20"/>
        <w:szCs w:val="20"/>
      </w:rPr>
      <w:t xml:space="preserve"> of </w:t>
    </w:r>
    <w:r w:rsidR="00FC0920" w:rsidRPr="007D595A">
      <w:rPr>
        <w:rFonts w:ascii="Arial" w:hAnsi="Arial" w:cs="Arial"/>
        <w:sz w:val="20"/>
        <w:szCs w:val="20"/>
      </w:rPr>
      <w:fldChar w:fldCharType="begin"/>
    </w:r>
    <w:r w:rsidRPr="007D595A">
      <w:rPr>
        <w:rFonts w:ascii="Arial" w:hAnsi="Arial" w:cs="Arial"/>
        <w:sz w:val="20"/>
        <w:szCs w:val="20"/>
      </w:rPr>
      <w:instrText>NUMPAGES</w:instrText>
    </w:r>
    <w:r w:rsidR="00FC0920" w:rsidRPr="007D595A">
      <w:rPr>
        <w:rFonts w:ascii="Arial" w:hAnsi="Arial" w:cs="Arial"/>
        <w:sz w:val="20"/>
        <w:szCs w:val="20"/>
      </w:rPr>
      <w:fldChar w:fldCharType="separate"/>
    </w:r>
    <w:r w:rsidR="00CE222B">
      <w:rPr>
        <w:rFonts w:ascii="Arial" w:hAnsi="Arial" w:cs="Arial"/>
        <w:noProof/>
        <w:sz w:val="20"/>
        <w:szCs w:val="20"/>
      </w:rPr>
      <w:t>7</w:t>
    </w:r>
    <w:r w:rsidR="00FC0920" w:rsidRPr="007D595A">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3D" w:rsidRDefault="0086773D" w:rsidP="00DC69BF">
      <w:r>
        <w:separator/>
      </w:r>
    </w:p>
  </w:footnote>
  <w:footnote w:type="continuationSeparator" w:id="0">
    <w:p w:rsidR="0086773D" w:rsidRDefault="0086773D"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rsidP="00536745">
    <w:pPr>
      <w:pStyle w:val="Normal1"/>
      <w:tabs>
        <w:tab w:val="center" w:pos="4153"/>
        <w:tab w:val="right" w:pos="8222"/>
        <w:tab w:val="right" w:pos="13750"/>
      </w:tabs>
    </w:pPr>
    <w:r>
      <w:rPr>
        <w:rFonts w:ascii="Arial" w:eastAsia="Arial" w:hAnsi="Arial" w:cs="Arial"/>
        <w:color w:val="808080"/>
        <w:sz w:val="20"/>
        <w:szCs w:val="20"/>
      </w:rPr>
      <w:t>Internal assessment resource Agribusiness 2.7B for Achievement Standard 91865</w:t>
    </w:r>
  </w:p>
  <w:p w:rsidR="00632874" w:rsidRDefault="00632874">
    <w:pPr>
      <w:pStyle w:val="Normal1"/>
      <w:tabs>
        <w:tab w:val="center" w:pos="4153"/>
        <w:tab w:val="right" w:pos="8222"/>
        <w:tab w:val="right" w:pos="13750"/>
      </w:tabs>
    </w:pPr>
    <w:r>
      <w:rPr>
        <w:rFonts w:ascii="Arial" w:eastAsia="Arial" w:hAnsi="Arial" w:cs="Arial"/>
        <w:color w:val="808080"/>
        <w:sz w:val="20"/>
        <w:szCs w:val="20"/>
      </w:rPr>
      <w:t xml:space="preserve">PAGE FOR TEACHER USE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5A" w:rsidRDefault="007D595A" w:rsidP="00536745">
    <w:pPr>
      <w:pStyle w:val="Normal1"/>
      <w:tabs>
        <w:tab w:val="center" w:pos="4153"/>
        <w:tab w:val="right" w:pos="8222"/>
        <w:tab w:val="right" w:pos="13750"/>
      </w:tabs>
    </w:pPr>
    <w:r>
      <w:rPr>
        <w:rFonts w:ascii="Arial" w:eastAsia="Arial" w:hAnsi="Arial" w:cs="Arial"/>
        <w:color w:val="808080"/>
        <w:sz w:val="20"/>
        <w:szCs w:val="20"/>
      </w:rPr>
      <w:t>Internal assessment resource Agribusiness 2.7B for Achievement Standard 91865</w:t>
    </w:r>
  </w:p>
  <w:p w:rsidR="007D595A" w:rsidRDefault="007D595A">
    <w:pPr>
      <w:pStyle w:val="Normal1"/>
      <w:tabs>
        <w:tab w:val="center" w:pos="4153"/>
        <w:tab w:val="right" w:pos="8222"/>
        <w:tab w:val="right" w:pos="13750"/>
      </w:tabs>
    </w:pPr>
    <w:r>
      <w:rPr>
        <w:rFonts w:ascii="Arial" w:eastAsia="Arial" w:hAnsi="Arial" w:cs="Arial"/>
        <w:color w:val="808080"/>
        <w:sz w:val="20"/>
        <w:szCs w:val="20"/>
      </w:rPr>
      <w:t xml:space="preserve">PAGE FOR STUDENT USE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rsidP="00536745">
    <w:pPr>
      <w:pStyle w:val="Normal1"/>
      <w:tabs>
        <w:tab w:val="center" w:pos="4153"/>
        <w:tab w:val="right" w:pos="8222"/>
        <w:tab w:val="right" w:pos="13750"/>
      </w:tabs>
    </w:pPr>
    <w:r>
      <w:rPr>
        <w:rFonts w:ascii="Arial" w:eastAsia="Arial" w:hAnsi="Arial" w:cs="Arial"/>
        <w:color w:val="808080"/>
        <w:sz w:val="20"/>
        <w:szCs w:val="20"/>
      </w:rPr>
      <w:t>Internal assessment resource Agribusiness 2.7B for Achievement Standard 91865</w:t>
    </w:r>
  </w:p>
  <w:p w:rsidR="00632874" w:rsidRDefault="00632874">
    <w:pPr>
      <w:pStyle w:val="Normal1"/>
      <w:tabs>
        <w:tab w:val="center" w:pos="4153"/>
        <w:tab w:val="right" w:pos="8222"/>
        <w:tab w:val="right" w:pos="13750"/>
      </w:tabs>
    </w:pPr>
    <w:r>
      <w:rPr>
        <w:rFonts w:ascii="Arial" w:eastAsia="Arial" w:hAnsi="Arial" w:cs="Arial"/>
        <w:color w:val="808080"/>
        <w:sz w:val="20"/>
        <w:szCs w:val="20"/>
      </w:rPr>
      <w:t xml:space="preserve">PAGE FOR TEACHERS USE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874" w:rsidRDefault="006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E5F"/>
    <w:multiLevelType w:val="hybridMultilevel"/>
    <w:tmpl w:val="E6E2F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6332DB"/>
    <w:multiLevelType w:val="hybridMultilevel"/>
    <w:tmpl w:val="DFDA3A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3" w15:restartNumberingAfterBreak="0">
    <w:nsid w:val="26A25D79"/>
    <w:multiLevelType w:val="hybridMultilevel"/>
    <w:tmpl w:val="BD0643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5"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6" w15:restartNumberingAfterBreak="0">
    <w:nsid w:val="4A625CAD"/>
    <w:multiLevelType w:val="multilevel"/>
    <w:tmpl w:val="449682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3036F30"/>
    <w:multiLevelType w:val="hybridMultilevel"/>
    <w:tmpl w:val="782499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1EB443F"/>
    <w:multiLevelType w:val="hybridMultilevel"/>
    <w:tmpl w:val="E4D09BE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11"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3"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4"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8714F81"/>
    <w:multiLevelType w:val="hybridMultilevel"/>
    <w:tmpl w:val="B37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10"/>
  </w:num>
  <w:num w:numId="2">
    <w:abstractNumId w:val="16"/>
  </w:num>
  <w:num w:numId="3">
    <w:abstractNumId w:val="4"/>
  </w:num>
  <w:num w:numId="4">
    <w:abstractNumId w:val="5"/>
  </w:num>
  <w:num w:numId="5">
    <w:abstractNumId w:val="2"/>
  </w:num>
  <w:num w:numId="6">
    <w:abstractNumId w:val="13"/>
  </w:num>
  <w:num w:numId="7">
    <w:abstractNumId w:val="8"/>
  </w:num>
  <w:num w:numId="8">
    <w:abstractNumId w:val="14"/>
  </w:num>
  <w:num w:numId="9">
    <w:abstractNumId w:val="11"/>
  </w:num>
  <w:num w:numId="10">
    <w:abstractNumId w:val="15"/>
  </w:num>
  <w:num w:numId="11">
    <w:abstractNumId w:val="1"/>
  </w:num>
  <w:num w:numId="12">
    <w:abstractNumId w:val="6"/>
  </w:num>
  <w:num w:numId="13">
    <w:abstractNumId w:val="9"/>
  </w:num>
  <w:num w:numId="14">
    <w:abstractNumId w:val="7"/>
  </w:num>
  <w:num w:numId="15">
    <w:abstractNumId w:val="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1033D"/>
    <w:rsid w:val="00016D2B"/>
    <w:rsid w:val="00025000"/>
    <w:rsid w:val="000301DE"/>
    <w:rsid w:val="000362F8"/>
    <w:rsid w:val="000507FF"/>
    <w:rsid w:val="000564AF"/>
    <w:rsid w:val="00057AA2"/>
    <w:rsid w:val="00057BCA"/>
    <w:rsid w:val="00060237"/>
    <w:rsid w:val="00062264"/>
    <w:rsid w:val="00062D2A"/>
    <w:rsid w:val="00064740"/>
    <w:rsid w:val="00075CC0"/>
    <w:rsid w:val="00080187"/>
    <w:rsid w:val="00081210"/>
    <w:rsid w:val="00091B27"/>
    <w:rsid w:val="000A1D9B"/>
    <w:rsid w:val="000A5EE2"/>
    <w:rsid w:val="000B3C34"/>
    <w:rsid w:val="000C7B12"/>
    <w:rsid w:val="000D1CA4"/>
    <w:rsid w:val="000D2A68"/>
    <w:rsid w:val="000D2D8A"/>
    <w:rsid w:val="000E6DF5"/>
    <w:rsid w:val="0012387B"/>
    <w:rsid w:val="0012699C"/>
    <w:rsid w:val="00167E2E"/>
    <w:rsid w:val="00171C88"/>
    <w:rsid w:val="0017752D"/>
    <w:rsid w:val="0018167C"/>
    <w:rsid w:val="00182586"/>
    <w:rsid w:val="00183337"/>
    <w:rsid w:val="00193057"/>
    <w:rsid w:val="001A6CF1"/>
    <w:rsid w:val="001B485A"/>
    <w:rsid w:val="001B7F56"/>
    <w:rsid w:val="001C22AE"/>
    <w:rsid w:val="001C50E0"/>
    <w:rsid w:val="001D1C6D"/>
    <w:rsid w:val="001F7A21"/>
    <w:rsid w:val="00201719"/>
    <w:rsid w:val="00206E5D"/>
    <w:rsid w:val="0021368D"/>
    <w:rsid w:val="00227514"/>
    <w:rsid w:val="00227B54"/>
    <w:rsid w:val="002351BB"/>
    <w:rsid w:val="00254382"/>
    <w:rsid w:val="0026324D"/>
    <w:rsid w:val="00263D7E"/>
    <w:rsid w:val="00271870"/>
    <w:rsid w:val="00272BF6"/>
    <w:rsid w:val="00296C13"/>
    <w:rsid w:val="002A13E3"/>
    <w:rsid w:val="002A13EF"/>
    <w:rsid w:val="002B2BB6"/>
    <w:rsid w:val="002E0D84"/>
    <w:rsid w:val="00312B96"/>
    <w:rsid w:val="00324D78"/>
    <w:rsid w:val="0033557C"/>
    <w:rsid w:val="0033676A"/>
    <w:rsid w:val="00362903"/>
    <w:rsid w:val="00373089"/>
    <w:rsid w:val="003956B1"/>
    <w:rsid w:val="003A4024"/>
    <w:rsid w:val="003A5548"/>
    <w:rsid w:val="003A5A1D"/>
    <w:rsid w:val="003B0019"/>
    <w:rsid w:val="003B5D6B"/>
    <w:rsid w:val="003F530F"/>
    <w:rsid w:val="00400E65"/>
    <w:rsid w:val="00427E65"/>
    <w:rsid w:val="00437BE0"/>
    <w:rsid w:val="00442E8E"/>
    <w:rsid w:val="00447AEF"/>
    <w:rsid w:val="00451753"/>
    <w:rsid w:val="0045257B"/>
    <w:rsid w:val="00456ACE"/>
    <w:rsid w:val="00456F3E"/>
    <w:rsid w:val="00483996"/>
    <w:rsid w:val="004845A0"/>
    <w:rsid w:val="004A2BA8"/>
    <w:rsid w:val="004A77ED"/>
    <w:rsid w:val="004E3FFF"/>
    <w:rsid w:val="004E5980"/>
    <w:rsid w:val="004E7B1A"/>
    <w:rsid w:val="004F0868"/>
    <w:rsid w:val="004F4579"/>
    <w:rsid w:val="00501931"/>
    <w:rsid w:val="00503027"/>
    <w:rsid w:val="005116E8"/>
    <w:rsid w:val="005128E6"/>
    <w:rsid w:val="00514FD0"/>
    <w:rsid w:val="00536745"/>
    <w:rsid w:val="00544497"/>
    <w:rsid w:val="00545C3E"/>
    <w:rsid w:val="00546DB5"/>
    <w:rsid w:val="00550DCF"/>
    <w:rsid w:val="00555ECD"/>
    <w:rsid w:val="0056499F"/>
    <w:rsid w:val="00570A70"/>
    <w:rsid w:val="00574866"/>
    <w:rsid w:val="00575EC7"/>
    <w:rsid w:val="005830F1"/>
    <w:rsid w:val="005A3E3D"/>
    <w:rsid w:val="005A4627"/>
    <w:rsid w:val="005B4104"/>
    <w:rsid w:val="005B4361"/>
    <w:rsid w:val="005B5BDE"/>
    <w:rsid w:val="005C1B83"/>
    <w:rsid w:val="005C228A"/>
    <w:rsid w:val="005D71D8"/>
    <w:rsid w:val="005F01EA"/>
    <w:rsid w:val="005F05B3"/>
    <w:rsid w:val="005F72D6"/>
    <w:rsid w:val="00601AA3"/>
    <w:rsid w:val="00627535"/>
    <w:rsid w:val="00632874"/>
    <w:rsid w:val="00637259"/>
    <w:rsid w:val="00653D6D"/>
    <w:rsid w:val="00654B20"/>
    <w:rsid w:val="006560A8"/>
    <w:rsid w:val="00673FF3"/>
    <w:rsid w:val="00680B4A"/>
    <w:rsid w:val="006B5E14"/>
    <w:rsid w:val="006B64E0"/>
    <w:rsid w:val="006E526E"/>
    <w:rsid w:val="006F1178"/>
    <w:rsid w:val="006F7B19"/>
    <w:rsid w:val="00711D4C"/>
    <w:rsid w:val="00727FAE"/>
    <w:rsid w:val="0074263E"/>
    <w:rsid w:val="00742AAF"/>
    <w:rsid w:val="007607AF"/>
    <w:rsid w:val="00772EEC"/>
    <w:rsid w:val="007771BE"/>
    <w:rsid w:val="0078675D"/>
    <w:rsid w:val="007A2257"/>
    <w:rsid w:val="007B3347"/>
    <w:rsid w:val="007D595A"/>
    <w:rsid w:val="007D6CC5"/>
    <w:rsid w:val="007E0F58"/>
    <w:rsid w:val="007E1486"/>
    <w:rsid w:val="007F43CA"/>
    <w:rsid w:val="007F7F60"/>
    <w:rsid w:val="00801AAC"/>
    <w:rsid w:val="00812C5A"/>
    <w:rsid w:val="00822C62"/>
    <w:rsid w:val="00834284"/>
    <w:rsid w:val="00835BC3"/>
    <w:rsid w:val="0085632E"/>
    <w:rsid w:val="008576BC"/>
    <w:rsid w:val="00857BCE"/>
    <w:rsid w:val="00863924"/>
    <w:rsid w:val="00866522"/>
    <w:rsid w:val="0086773D"/>
    <w:rsid w:val="00881FA6"/>
    <w:rsid w:val="008879BE"/>
    <w:rsid w:val="008E092D"/>
    <w:rsid w:val="008E51A2"/>
    <w:rsid w:val="008E771F"/>
    <w:rsid w:val="009130DA"/>
    <w:rsid w:val="00954E39"/>
    <w:rsid w:val="00957A71"/>
    <w:rsid w:val="00962C51"/>
    <w:rsid w:val="00991C77"/>
    <w:rsid w:val="00995197"/>
    <w:rsid w:val="009A5044"/>
    <w:rsid w:val="009B6095"/>
    <w:rsid w:val="009D1D1C"/>
    <w:rsid w:val="009D2A8E"/>
    <w:rsid w:val="009D31BB"/>
    <w:rsid w:val="00A0158B"/>
    <w:rsid w:val="00A029AD"/>
    <w:rsid w:val="00A24130"/>
    <w:rsid w:val="00A27B7A"/>
    <w:rsid w:val="00A37F79"/>
    <w:rsid w:val="00A85C5C"/>
    <w:rsid w:val="00A878B8"/>
    <w:rsid w:val="00AB2CAF"/>
    <w:rsid w:val="00AD2C9B"/>
    <w:rsid w:val="00AD7B1D"/>
    <w:rsid w:val="00AE68E7"/>
    <w:rsid w:val="00AE71C3"/>
    <w:rsid w:val="00AF10FA"/>
    <w:rsid w:val="00B1388B"/>
    <w:rsid w:val="00B20F0B"/>
    <w:rsid w:val="00B358F9"/>
    <w:rsid w:val="00B3785D"/>
    <w:rsid w:val="00B41F47"/>
    <w:rsid w:val="00B4220B"/>
    <w:rsid w:val="00B54D68"/>
    <w:rsid w:val="00B56E91"/>
    <w:rsid w:val="00B6201F"/>
    <w:rsid w:val="00B62A33"/>
    <w:rsid w:val="00B64FCC"/>
    <w:rsid w:val="00B85381"/>
    <w:rsid w:val="00B85C26"/>
    <w:rsid w:val="00B93095"/>
    <w:rsid w:val="00B96995"/>
    <w:rsid w:val="00BA4D03"/>
    <w:rsid w:val="00BC399A"/>
    <w:rsid w:val="00BC6BC5"/>
    <w:rsid w:val="00BD12E5"/>
    <w:rsid w:val="00BD20A0"/>
    <w:rsid w:val="00BD6E90"/>
    <w:rsid w:val="00BE6F90"/>
    <w:rsid w:val="00BE728F"/>
    <w:rsid w:val="00BF2E15"/>
    <w:rsid w:val="00C06651"/>
    <w:rsid w:val="00C13385"/>
    <w:rsid w:val="00C21271"/>
    <w:rsid w:val="00C21A27"/>
    <w:rsid w:val="00C44298"/>
    <w:rsid w:val="00C56580"/>
    <w:rsid w:val="00C670C2"/>
    <w:rsid w:val="00C9218D"/>
    <w:rsid w:val="00CA20E2"/>
    <w:rsid w:val="00CA7BE8"/>
    <w:rsid w:val="00CB4D09"/>
    <w:rsid w:val="00CD0BD6"/>
    <w:rsid w:val="00CD49CE"/>
    <w:rsid w:val="00CD63EF"/>
    <w:rsid w:val="00CE222B"/>
    <w:rsid w:val="00CF1FE9"/>
    <w:rsid w:val="00D22AE6"/>
    <w:rsid w:val="00D34203"/>
    <w:rsid w:val="00D4503C"/>
    <w:rsid w:val="00D55B19"/>
    <w:rsid w:val="00D56885"/>
    <w:rsid w:val="00D56C23"/>
    <w:rsid w:val="00D70D25"/>
    <w:rsid w:val="00D72B08"/>
    <w:rsid w:val="00D73DB7"/>
    <w:rsid w:val="00D830B3"/>
    <w:rsid w:val="00D847FA"/>
    <w:rsid w:val="00D8665E"/>
    <w:rsid w:val="00D86CA8"/>
    <w:rsid w:val="00D90200"/>
    <w:rsid w:val="00D97218"/>
    <w:rsid w:val="00DA0368"/>
    <w:rsid w:val="00DA1B17"/>
    <w:rsid w:val="00DA6D60"/>
    <w:rsid w:val="00DC0EBC"/>
    <w:rsid w:val="00DC69BF"/>
    <w:rsid w:val="00DD3E44"/>
    <w:rsid w:val="00DE3932"/>
    <w:rsid w:val="00DF4E9F"/>
    <w:rsid w:val="00E32397"/>
    <w:rsid w:val="00E4186C"/>
    <w:rsid w:val="00E53756"/>
    <w:rsid w:val="00E60C3B"/>
    <w:rsid w:val="00E63E56"/>
    <w:rsid w:val="00E722D4"/>
    <w:rsid w:val="00E94A6C"/>
    <w:rsid w:val="00EA20C1"/>
    <w:rsid w:val="00EA39AB"/>
    <w:rsid w:val="00EA5E0F"/>
    <w:rsid w:val="00EA6C74"/>
    <w:rsid w:val="00EB16F4"/>
    <w:rsid w:val="00EB51A9"/>
    <w:rsid w:val="00EC763A"/>
    <w:rsid w:val="00ED517B"/>
    <w:rsid w:val="00EE04FD"/>
    <w:rsid w:val="00EE0963"/>
    <w:rsid w:val="00EE7838"/>
    <w:rsid w:val="00EF206B"/>
    <w:rsid w:val="00F22B09"/>
    <w:rsid w:val="00F23D68"/>
    <w:rsid w:val="00F277DB"/>
    <w:rsid w:val="00F40FC6"/>
    <w:rsid w:val="00F43532"/>
    <w:rsid w:val="00F43725"/>
    <w:rsid w:val="00F87C3F"/>
    <w:rsid w:val="00F97D8A"/>
    <w:rsid w:val="00FA05E4"/>
    <w:rsid w:val="00FB3E8C"/>
    <w:rsid w:val="00FB532E"/>
    <w:rsid w:val="00FC0920"/>
    <w:rsid w:val="00FC55D9"/>
    <w:rsid w:val="00FC6BA5"/>
    <w:rsid w:val="00FF481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D65B749-BF2A-41EB-9089-7F3CCD3D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semiHidden/>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L2heading">
    <w:name w:val="NCEA L2 heading"/>
    <w:basedOn w:val="Normal"/>
    <w:rsid w:val="00EB51A9"/>
    <w:pPr>
      <w:keepNext/>
      <w:spacing w:before="240" w:after="180"/>
    </w:pPr>
    <w:rPr>
      <w:rFonts w:ascii="Arial" w:eastAsia="Times New Roman" w:hAnsi="Arial" w:cs="Arial"/>
      <w:b/>
      <w:color w:val="auto"/>
      <w:sz w:val="28"/>
      <w:szCs w:val="20"/>
      <w:lang w:val="en-NZ" w:eastAsia="en-NZ"/>
    </w:rPr>
  </w:style>
  <w:style w:type="character" w:customStyle="1" w:styleId="NCEAbodytextChar">
    <w:name w:val="NCEA bodytext Char"/>
    <w:link w:val="NCEAbodytext"/>
    <w:uiPriority w:val="99"/>
    <w:locked/>
    <w:rsid w:val="00575EC7"/>
    <w:rPr>
      <w:rFonts w:eastAsia="Times New Roman" w:cs="Arial"/>
      <w:sz w:val="24"/>
      <w:szCs w:val="20"/>
      <w:lang w:eastAsia="en-NZ"/>
    </w:rPr>
  </w:style>
  <w:style w:type="paragraph" w:styleId="NormalWeb">
    <w:name w:val="Normal (Web)"/>
    <w:basedOn w:val="Normal"/>
    <w:uiPriority w:val="99"/>
    <w:semiHidden/>
    <w:unhideWhenUsed/>
    <w:rsid w:val="00DC0EBC"/>
    <w:pPr>
      <w:spacing w:before="100" w:beforeAutospacing="1" w:after="100" w:afterAutospacing="1"/>
    </w:pPr>
    <w:rPr>
      <w:rFonts w:ascii="Times New Roman" w:eastAsiaTheme="minorEastAsia" w:hAnsi="Times New Roman" w:cs="Times New Roman"/>
      <w:color w:val="auto"/>
      <w:lang w:val="en-NZ" w:eastAsia="en-NZ"/>
    </w:rPr>
  </w:style>
  <w:style w:type="paragraph" w:styleId="ListParagraph">
    <w:name w:val="List Paragraph"/>
    <w:basedOn w:val="Normal"/>
    <w:uiPriority w:val="34"/>
    <w:qFormat/>
    <w:rsid w:val="005C228A"/>
    <w:pPr>
      <w:ind w:left="720"/>
      <w:contextualSpacing/>
    </w:pPr>
  </w:style>
  <w:style w:type="character" w:customStyle="1" w:styleId="apple-converted-space">
    <w:name w:val="apple-converted-space"/>
    <w:basedOn w:val="DefaultParagraphFont"/>
    <w:rsid w:val="005C228A"/>
  </w:style>
  <w:style w:type="paragraph" w:styleId="Revision">
    <w:name w:val="Revision"/>
    <w:hidden/>
    <w:uiPriority w:val="99"/>
    <w:semiHidden/>
    <w:rsid w:val="00C670C2"/>
    <w:pPr>
      <w:spacing w:after="0" w:line="240" w:lineRule="auto"/>
    </w:pPr>
    <w:rPr>
      <w:rFonts w:ascii="Cambria" w:eastAsia="Cambria" w:hAnsi="Cambria" w:cs="Cambria"/>
      <w:color w:val="000000"/>
      <w:sz w:val="24"/>
      <w:szCs w:val="24"/>
      <w:lang w:val="en-AU"/>
    </w:rPr>
  </w:style>
  <w:style w:type="paragraph" w:customStyle="1" w:styleId="Default">
    <w:name w:val="Default"/>
    <w:rsid w:val="009D2A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3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3FFD5-64F2-40C3-B443-82B6982A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2.7B</dc:subject>
  <dc:creator>Ministry of Education</dc:creator>
  <cp:lastModifiedBy>Kerry Allen</cp:lastModifiedBy>
  <cp:revision>2</cp:revision>
  <cp:lastPrinted>2016-08-03T23:04:00Z</cp:lastPrinted>
  <dcterms:created xsi:type="dcterms:W3CDTF">2017-12-21T02:13:00Z</dcterms:created>
  <dcterms:modified xsi:type="dcterms:W3CDTF">2017-12-21T02:13:00Z</dcterms:modified>
</cp:coreProperties>
</file>